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112" w:rsidRDefault="0053374C" w:rsidP="0053374C">
      <w:pPr>
        <w:jc w:val="center"/>
        <w:rPr>
          <w:rFonts w:ascii="Times New Roman" w:hAnsi="Times New Roman" w:cs="Times New Roman"/>
          <w:b/>
          <w:sz w:val="32"/>
          <w:szCs w:val="32"/>
        </w:rPr>
      </w:pPr>
      <w:r w:rsidRPr="0053374C">
        <w:rPr>
          <w:rFonts w:ascii="Times New Roman" w:hAnsi="Times New Roman" w:cs="Times New Roman"/>
          <w:b/>
          <w:sz w:val="32"/>
          <w:szCs w:val="32"/>
        </w:rPr>
        <w:t xml:space="preserve">Формирование </w:t>
      </w:r>
      <w:proofErr w:type="spellStart"/>
      <w:r w:rsidRPr="0053374C">
        <w:rPr>
          <w:rFonts w:ascii="Times New Roman" w:hAnsi="Times New Roman" w:cs="Times New Roman"/>
          <w:b/>
          <w:sz w:val="32"/>
          <w:szCs w:val="32"/>
        </w:rPr>
        <w:t>медиаграмотности</w:t>
      </w:r>
      <w:proofErr w:type="spellEnd"/>
      <w:r w:rsidRPr="0053374C">
        <w:rPr>
          <w:rFonts w:ascii="Times New Roman" w:hAnsi="Times New Roman" w:cs="Times New Roman"/>
          <w:b/>
          <w:sz w:val="32"/>
          <w:szCs w:val="32"/>
        </w:rPr>
        <w:t xml:space="preserve"> у подростков</w:t>
      </w:r>
    </w:p>
    <w:p w:rsidR="0053374C" w:rsidRDefault="0053374C" w:rsidP="0053374C">
      <w:pPr>
        <w:jc w:val="both"/>
        <w:rPr>
          <w:rFonts w:ascii="Times New Roman" w:hAnsi="Times New Roman" w:cs="Times New Roman"/>
          <w:sz w:val="26"/>
          <w:szCs w:val="26"/>
        </w:rPr>
      </w:pPr>
      <w:r w:rsidRPr="0053374C">
        <w:rPr>
          <w:rStyle w:val="a3"/>
          <w:rFonts w:ascii="Times New Roman" w:hAnsi="Times New Roman" w:cs="Times New Roman"/>
          <w:b/>
          <w:bCs/>
          <w:sz w:val="26"/>
          <w:szCs w:val="26"/>
        </w:rPr>
        <w:t>Средства массовой информаци</w:t>
      </w:r>
      <w:proofErr w:type="gramStart"/>
      <w:r w:rsidRPr="0053374C">
        <w:rPr>
          <w:rStyle w:val="a3"/>
          <w:rFonts w:ascii="Times New Roman" w:hAnsi="Times New Roman" w:cs="Times New Roman"/>
          <w:b/>
          <w:bCs/>
          <w:sz w:val="26"/>
          <w:szCs w:val="26"/>
        </w:rPr>
        <w:t>и</w:t>
      </w:r>
      <w:r w:rsidRPr="0053374C">
        <w:rPr>
          <w:rStyle w:val="a3"/>
          <w:rFonts w:ascii="Times New Roman" w:hAnsi="Times New Roman" w:cs="Times New Roman"/>
          <w:sz w:val="26"/>
          <w:szCs w:val="26"/>
        </w:rPr>
        <w:t>(</w:t>
      </w:r>
      <w:proofErr w:type="gramEnd"/>
      <w:r w:rsidRPr="0053374C">
        <w:rPr>
          <w:rStyle w:val="a3"/>
          <w:rFonts w:ascii="Times New Roman" w:hAnsi="Times New Roman" w:cs="Times New Roman"/>
          <w:sz w:val="26"/>
          <w:szCs w:val="26"/>
        </w:rPr>
        <w:t>СМИ)</w:t>
      </w:r>
      <w:r w:rsidRPr="0053374C">
        <w:rPr>
          <w:rFonts w:ascii="Times New Roman" w:hAnsi="Times New Roman" w:cs="Times New Roman"/>
          <w:sz w:val="26"/>
          <w:szCs w:val="26"/>
        </w:rPr>
        <w:t xml:space="preserve"> - представляют собой учреждения, созданные для открытой, публичной передачи с помощью специального технического инструментария различных сведений любым лицам  - это относительно самостоятельная система, характеризующаяся множественностью составляющих элементов: содержанием, свойствами, формами, методами и определенными уровнями организации (в стране, в регионе, на производстве)</w:t>
      </w:r>
    </w:p>
    <w:p w:rsidR="0053374C" w:rsidRPr="0053374C" w:rsidRDefault="0053374C" w:rsidP="0053374C">
      <w:pPr>
        <w:jc w:val="both"/>
        <w:rPr>
          <w:rFonts w:ascii="Times New Roman" w:hAnsi="Times New Roman" w:cs="Times New Roman"/>
          <w:sz w:val="26"/>
          <w:szCs w:val="26"/>
        </w:rPr>
      </w:pPr>
      <w:proofErr w:type="spellStart"/>
      <w:r w:rsidRPr="0053374C">
        <w:rPr>
          <w:rFonts w:ascii="Times New Roman" w:hAnsi="Times New Roman" w:cs="Times New Roman"/>
          <w:sz w:val="26"/>
          <w:szCs w:val="26"/>
        </w:rPr>
        <w:t>Медиасредства</w:t>
      </w:r>
      <w:proofErr w:type="spellEnd"/>
      <w:r w:rsidRPr="0053374C">
        <w:rPr>
          <w:rFonts w:ascii="Times New Roman" w:hAnsi="Times New Roman" w:cs="Times New Roman"/>
          <w:sz w:val="26"/>
          <w:szCs w:val="26"/>
        </w:rPr>
        <w:t xml:space="preserve"> окружают нас повсеместно: эт</w:t>
      </w:r>
      <w:proofErr w:type="gramStart"/>
      <w:r w:rsidRPr="0053374C">
        <w:rPr>
          <w:rFonts w:ascii="Times New Roman" w:hAnsi="Times New Roman" w:cs="Times New Roman"/>
          <w:sz w:val="26"/>
          <w:szCs w:val="26"/>
        </w:rPr>
        <w:t>о-</w:t>
      </w:r>
      <w:proofErr w:type="gramEnd"/>
      <w:r w:rsidRPr="0053374C">
        <w:rPr>
          <w:rFonts w:ascii="Times New Roman" w:hAnsi="Times New Roman" w:cs="Times New Roman"/>
          <w:sz w:val="26"/>
          <w:szCs w:val="26"/>
        </w:rPr>
        <w:t xml:space="preserve"> радио, телевидение, компьютер, пресса, уличные информационные щиты, дисплеи и иные конструкции, носители информации в транспорте, общественных местах, мобильные средства связи и так далее.</w:t>
      </w:r>
    </w:p>
    <w:p w:rsidR="0053374C" w:rsidRPr="0053374C" w:rsidRDefault="0053374C" w:rsidP="0053374C">
      <w:pPr>
        <w:jc w:val="both"/>
        <w:rPr>
          <w:rFonts w:ascii="Times New Roman" w:hAnsi="Times New Roman" w:cs="Times New Roman"/>
          <w:sz w:val="26"/>
          <w:szCs w:val="26"/>
        </w:rPr>
      </w:pPr>
      <w:r w:rsidRPr="0053374C">
        <w:rPr>
          <w:rFonts w:ascii="Times New Roman" w:hAnsi="Times New Roman" w:cs="Times New Roman"/>
          <w:sz w:val="26"/>
          <w:szCs w:val="26"/>
        </w:rPr>
        <w:t> </w:t>
      </w:r>
      <w:r w:rsidRPr="0053374C">
        <w:rPr>
          <w:rFonts w:ascii="Times New Roman" w:hAnsi="Times New Roman" w:cs="Times New Roman"/>
          <w:bCs/>
          <w:i/>
          <w:iCs/>
          <w:sz w:val="26"/>
          <w:szCs w:val="26"/>
        </w:rPr>
        <w:t>     К СМИ, в частности, относятся</w:t>
      </w:r>
      <w:r w:rsidRPr="0053374C">
        <w:rPr>
          <w:rFonts w:ascii="Times New Roman" w:hAnsi="Times New Roman" w:cs="Times New Roman"/>
          <w:bCs/>
          <w:sz w:val="26"/>
          <w:szCs w:val="26"/>
        </w:rPr>
        <w:t>:</w:t>
      </w:r>
    </w:p>
    <w:p w:rsidR="0053374C" w:rsidRPr="0053374C" w:rsidRDefault="0053374C" w:rsidP="0053374C">
      <w:pPr>
        <w:jc w:val="both"/>
        <w:rPr>
          <w:rFonts w:ascii="Times New Roman" w:hAnsi="Times New Roman" w:cs="Times New Roman"/>
          <w:sz w:val="26"/>
          <w:szCs w:val="26"/>
        </w:rPr>
      </w:pPr>
      <w:r w:rsidRPr="0053374C">
        <w:rPr>
          <w:rFonts w:ascii="Times New Roman" w:hAnsi="Times New Roman" w:cs="Times New Roman"/>
          <w:sz w:val="26"/>
          <w:szCs w:val="26"/>
        </w:rPr>
        <w:t xml:space="preserve">   1) печатные издания: </w:t>
      </w:r>
      <w:hyperlink r:id="rId6" w:anchor="newspaper" w:history="1">
        <w:r w:rsidRPr="0053374C">
          <w:rPr>
            <w:rStyle w:val="a4"/>
            <w:rFonts w:ascii="Times New Roman" w:hAnsi="Times New Roman" w:cs="Times New Roman"/>
            <w:sz w:val="26"/>
            <w:szCs w:val="26"/>
          </w:rPr>
          <w:t>газеты</w:t>
        </w:r>
      </w:hyperlink>
      <w:r w:rsidRPr="0053374C">
        <w:rPr>
          <w:rFonts w:ascii="Times New Roman" w:hAnsi="Times New Roman" w:cs="Times New Roman"/>
          <w:sz w:val="26"/>
          <w:szCs w:val="26"/>
        </w:rPr>
        <w:t>, журналы, бюллетени, справочники, листовки и рекламные щиты;</w:t>
      </w:r>
    </w:p>
    <w:p w:rsidR="0053374C" w:rsidRPr="0053374C" w:rsidRDefault="0053374C" w:rsidP="0053374C">
      <w:pPr>
        <w:jc w:val="both"/>
        <w:rPr>
          <w:rFonts w:ascii="Times New Roman" w:hAnsi="Times New Roman" w:cs="Times New Roman"/>
          <w:sz w:val="26"/>
          <w:szCs w:val="26"/>
        </w:rPr>
      </w:pPr>
      <w:r w:rsidRPr="0053374C">
        <w:rPr>
          <w:rFonts w:ascii="Times New Roman" w:hAnsi="Times New Roman" w:cs="Times New Roman"/>
          <w:sz w:val="26"/>
          <w:szCs w:val="26"/>
        </w:rPr>
        <w:t>   2) электронные (радио, телевидение, Интернет, видео – и аудиозаписи, кинематограф;</w:t>
      </w:r>
    </w:p>
    <w:p w:rsidR="0053374C" w:rsidRPr="0053374C" w:rsidRDefault="0053374C" w:rsidP="0053374C">
      <w:pPr>
        <w:jc w:val="both"/>
        <w:rPr>
          <w:rFonts w:ascii="Times New Roman" w:hAnsi="Times New Roman" w:cs="Times New Roman"/>
          <w:sz w:val="26"/>
          <w:szCs w:val="26"/>
        </w:rPr>
      </w:pPr>
      <w:r w:rsidRPr="0053374C">
        <w:rPr>
          <w:rFonts w:ascii="Times New Roman" w:hAnsi="Times New Roman" w:cs="Times New Roman"/>
          <w:sz w:val="26"/>
          <w:szCs w:val="26"/>
        </w:rPr>
        <w:t>   3) Информационные агентства.</w:t>
      </w:r>
    </w:p>
    <w:p w:rsidR="0053374C" w:rsidRPr="0053374C" w:rsidRDefault="0053374C" w:rsidP="0053374C">
      <w:pPr>
        <w:pStyle w:val="a5"/>
        <w:jc w:val="both"/>
        <w:rPr>
          <w:sz w:val="26"/>
          <w:szCs w:val="26"/>
        </w:rPr>
      </w:pPr>
      <w:r w:rsidRPr="0053374C">
        <w:rPr>
          <w:rStyle w:val="a3"/>
          <w:b/>
          <w:bCs/>
          <w:sz w:val="26"/>
          <w:szCs w:val="26"/>
        </w:rPr>
        <w:t>Основными функциями СМИ</w:t>
      </w:r>
      <w:r>
        <w:rPr>
          <w:rStyle w:val="a3"/>
          <w:b/>
          <w:bCs/>
          <w:sz w:val="26"/>
          <w:szCs w:val="26"/>
        </w:rPr>
        <w:t xml:space="preserve"> </w:t>
      </w:r>
      <w:r w:rsidRPr="0053374C">
        <w:rPr>
          <w:rStyle w:val="a3"/>
          <w:sz w:val="26"/>
          <w:szCs w:val="26"/>
        </w:rPr>
        <w:t>являются:</w:t>
      </w:r>
    </w:p>
    <w:p w:rsidR="0053374C" w:rsidRPr="0053374C" w:rsidRDefault="0053374C" w:rsidP="0053374C">
      <w:pPr>
        <w:pStyle w:val="a5"/>
        <w:jc w:val="both"/>
        <w:rPr>
          <w:sz w:val="26"/>
          <w:szCs w:val="26"/>
        </w:rPr>
      </w:pPr>
      <w:r w:rsidRPr="0053374C">
        <w:rPr>
          <w:sz w:val="26"/>
          <w:szCs w:val="26"/>
        </w:rPr>
        <w:t xml:space="preserve">   1) </w:t>
      </w:r>
      <w:r w:rsidRPr="0053374C">
        <w:rPr>
          <w:sz w:val="26"/>
          <w:szCs w:val="26"/>
          <w:u w:val="single"/>
        </w:rPr>
        <w:t>коммуникативная</w:t>
      </w:r>
      <w:r w:rsidRPr="0053374C">
        <w:rPr>
          <w:sz w:val="26"/>
          <w:szCs w:val="26"/>
        </w:rPr>
        <w:t xml:space="preserve"> - функция общения, налаживания контакта, которая называется исходной функцией;</w:t>
      </w:r>
    </w:p>
    <w:p w:rsidR="0053374C" w:rsidRPr="0053374C" w:rsidRDefault="0053374C" w:rsidP="0053374C">
      <w:pPr>
        <w:pStyle w:val="a5"/>
        <w:jc w:val="both"/>
        <w:rPr>
          <w:sz w:val="26"/>
          <w:szCs w:val="26"/>
        </w:rPr>
      </w:pPr>
      <w:r w:rsidRPr="0053374C">
        <w:rPr>
          <w:sz w:val="26"/>
          <w:szCs w:val="26"/>
        </w:rPr>
        <w:t xml:space="preserve">   2) </w:t>
      </w:r>
      <w:r w:rsidRPr="0053374C">
        <w:rPr>
          <w:sz w:val="26"/>
          <w:szCs w:val="26"/>
          <w:u w:val="single"/>
        </w:rPr>
        <w:t>идеологическа</w:t>
      </w:r>
      <w:r w:rsidRPr="0053374C">
        <w:rPr>
          <w:sz w:val="26"/>
          <w:szCs w:val="26"/>
        </w:rPr>
        <w:t>я (социально - ориентирующая), связанная со стремлением оказать глубокое влияние на мировоззренческие основы и ценностные ориентац</w:t>
      </w:r>
      <w:proofErr w:type="gramStart"/>
      <w:r w:rsidRPr="0053374C">
        <w:rPr>
          <w:sz w:val="26"/>
          <w:szCs w:val="26"/>
        </w:rPr>
        <w:t>ии ау</w:t>
      </w:r>
      <w:proofErr w:type="gramEnd"/>
      <w:r w:rsidRPr="0053374C">
        <w:rPr>
          <w:sz w:val="26"/>
          <w:szCs w:val="26"/>
        </w:rPr>
        <w:t>дитории, на самосознание людей, их идеалы и стремления, включая мотивацию поведенческих актов;</w:t>
      </w:r>
    </w:p>
    <w:p w:rsidR="0053374C" w:rsidRPr="0053374C" w:rsidRDefault="0053374C" w:rsidP="0053374C">
      <w:pPr>
        <w:pStyle w:val="a5"/>
        <w:jc w:val="both"/>
        <w:rPr>
          <w:sz w:val="26"/>
          <w:szCs w:val="26"/>
        </w:rPr>
      </w:pPr>
      <w:r w:rsidRPr="0053374C">
        <w:rPr>
          <w:sz w:val="26"/>
          <w:szCs w:val="26"/>
        </w:rPr>
        <w:t xml:space="preserve">    3) </w:t>
      </w:r>
      <w:r w:rsidRPr="0053374C">
        <w:rPr>
          <w:sz w:val="26"/>
          <w:szCs w:val="26"/>
          <w:u w:val="single"/>
        </w:rPr>
        <w:t>культурно-образовательная</w:t>
      </w:r>
      <w:r w:rsidRPr="0053374C">
        <w:rPr>
          <w:sz w:val="26"/>
          <w:szCs w:val="26"/>
        </w:rPr>
        <w:t>, заключающаяся в том, чтобы, будучи одним из институтов культуры общества, участвовать в пропаганде и распространении в жизни общества высоких культурных ценностей, воспитывать людей на образцах общемировой культуры, тем самым  способствуя всестороннему развитию человека;</w:t>
      </w:r>
    </w:p>
    <w:p w:rsidR="0053374C" w:rsidRPr="0053374C" w:rsidRDefault="0053374C" w:rsidP="0053374C">
      <w:pPr>
        <w:pStyle w:val="a5"/>
        <w:jc w:val="both"/>
        <w:rPr>
          <w:sz w:val="26"/>
          <w:szCs w:val="26"/>
        </w:rPr>
      </w:pPr>
      <w:r w:rsidRPr="0053374C">
        <w:rPr>
          <w:sz w:val="26"/>
          <w:szCs w:val="26"/>
        </w:rPr>
        <w:t xml:space="preserve">   4) </w:t>
      </w:r>
      <w:r w:rsidRPr="0053374C">
        <w:rPr>
          <w:sz w:val="26"/>
          <w:szCs w:val="26"/>
          <w:u w:val="single"/>
        </w:rPr>
        <w:t>рекламно - справочная</w:t>
      </w:r>
      <w:r w:rsidRPr="0053374C">
        <w:rPr>
          <w:sz w:val="26"/>
          <w:szCs w:val="26"/>
        </w:rPr>
        <w:t>, связанная с удовлетворением утилитарных запросов   в связи с миром увлечений (сад, огород, туризм, коллекционирование, шахматы и т.д.);</w:t>
      </w:r>
    </w:p>
    <w:p w:rsidR="0053374C" w:rsidRDefault="0053374C" w:rsidP="0053374C">
      <w:pPr>
        <w:pStyle w:val="a5"/>
        <w:jc w:val="both"/>
        <w:rPr>
          <w:sz w:val="26"/>
          <w:szCs w:val="26"/>
        </w:rPr>
      </w:pPr>
      <w:r w:rsidRPr="0053374C">
        <w:rPr>
          <w:sz w:val="26"/>
          <w:szCs w:val="26"/>
        </w:rPr>
        <w:t xml:space="preserve">    5) </w:t>
      </w:r>
      <w:r w:rsidRPr="0053374C">
        <w:rPr>
          <w:sz w:val="26"/>
          <w:szCs w:val="26"/>
          <w:u w:val="single"/>
        </w:rPr>
        <w:t xml:space="preserve">рекреативная </w:t>
      </w:r>
      <w:proofErr w:type="gramStart"/>
      <w:r w:rsidRPr="0053374C">
        <w:rPr>
          <w:sz w:val="26"/>
          <w:szCs w:val="26"/>
        </w:rPr>
        <w:t xml:space="preserve">( </w:t>
      </w:r>
      <w:proofErr w:type="gramEnd"/>
      <w:r w:rsidRPr="0053374C">
        <w:rPr>
          <w:sz w:val="26"/>
          <w:szCs w:val="26"/>
        </w:rPr>
        <w:t>для развлечения, досуга, снятия напряжения, получение удовольствия).</w:t>
      </w:r>
    </w:p>
    <w:p w:rsidR="0053374C" w:rsidRPr="0053374C" w:rsidRDefault="0053374C" w:rsidP="0053374C">
      <w:pPr>
        <w:pStyle w:val="a5"/>
        <w:jc w:val="both"/>
        <w:rPr>
          <w:sz w:val="26"/>
          <w:szCs w:val="26"/>
        </w:rPr>
      </w:pPr>
      <w:r w:rsidRPr="0053374C">
        <w:rPr>
          <w:sz w:val="26"/>
          <w:szCs w:val="26"/>
        </w:rPr>
        <w:lastRenderedPageBreak/>
        <w:t xml:space="preserve">Определимся с тем, каким образом влияют </w:t>
      </w:r>
      <w:proofErr w:type="spellStart"/>
      <w:r w:rsidRPr="0053374C">
        <w:rPr>
          <w:sz w:val="26"/>
          <w:szCs w:val="26"/>
        </w:rPr>
        <w:t>медиасредства</w:t>
      </w:r>
      <w:proofErr w:type="spellEnd"/>
      <w:r w:rsidRPr="0053374C">
        <w:rPr>
          <w:sz w:val="26"/>
          <w:szCs w:val="26"/>
        </w:rPr>
        <w:t xml:space="preserve"> на здоровье школьника. Рассматривая здоровье как совокупность физического, психического и духовного состояний, можно обнаружить, что воздействию подвергается каждая его составляющая.</w:t>
      </w:r>
    </w:p>
    <w:p w:rsidR="0053374C" w:rsidRPr="0053374C" w:rsidRDefault="0053374C" w:rsidP="0053374C">
      <w:pPr>
        <w:pStyle w:val="a5"/>
        <w:jc w:val="both"/>
        <w:rPr>
          <w:sz w:val="26"/>
          <w:szCs w:val="26"/>
        </w:rPr>
      </w:pPr>
      <w:r w:rsidRPr="0053374C">
        <w:rPr>
          <w:sz w:val="26"/>
          <w:szCs w:val="26"/>
        </w:rPr>
        <w:t>Медики утверждают, что ребенок младшего школьного возраста без ущерба для здоровья может смотреть телевизор от 1 до 3 часов в день, а сидеть за компьютером и того меньше – от 10 до 30 минут. Последствия многочасовых телевизионных просмотров или регулярных компьютерных сеансов общеизвестны: это и снижение зрения, и развивающиеся неврозы, и отставание в психическом и физическом развитии. К сожалению, не всегда мы, родители, в состоянии отвлечь ребенка от таких увлекательных занятий, как компьютерные игры или просмотр мультфильмов, найти необходимые убедительные аргументы. В результате рано или поздно мы сталкиваемся с серьезными проблемами, причем, не только касающимися состояния здоровья ребенка, но и возникшей зависимости, например, игровой.</w:t>
      </w:r>
    </w:p>
    <w:p w:rsidR="0053374C" w:rsidRPr="0053374C" w:rsidRDefault="0053374C" w:rsidP="0053374C">
      <w:pPr>
        <w:pStyle w:val="a5"/>
        <w:jc w:val="both"/>
        <w:rPr>
          <w:sz w:val="26"/>
          <w:szCs w:val="26"/>
        </w:rPr>
      </w:pPr>
      <w:r w:rsidRPr="0053374C">
        <w:rPr>
          <w:sz w:val="26"/>
          <w:szCs w:val="26"/>
        </w:rPr>
        <w:t xml:space="preserve">Только в 2003 г. компьютерных игр в России было куплено на 150-200 млн. долларов, и рынок продаж </w:t>
      </w:r>
      <w:proofErr w:type="spellStart"/>
      <w:r w:rsidRPr="0053374C">
        <w:rPr>
          <w:sz w:val="26"/>
          <w:szCs w:val="26"/>
        </w:rPr>
        <w:t>постояннорастет</w:t>
      </w:r>
      <w:proofErr w:type="spellEnd"/>
      <w:r w:rsidRPr="0053374C">
        <w:rPr>
          <w:sz w:val="26"/>
          <w:szCs w:val="26"/>
        </w:rPr>
        <w:t xml:space="preserve">. Рост популярности </w:t>
      </w:r>
      <w:proofErr w:type="spellStart"/>
      <w:r w:rsidRPr="0053374C">
        <w:rPr>
          <w:sz w:val="26"/>
          <w:szCs w:val="26"/>
        </w:rPr>
        <w:t>медиаигр</w:t>
      </w:r>
      <w:proofErr w:type="spellEnd"/>
      <w:r w:rsidRPr="0053374C">
        <w:rPr>
          <w:sz w:val="26"/>
          <w:szCs w:val="26"/>
        </w:rPr>
        <w:t xml:space="preserve"> ведет к значительным изменениям досуга современных школьников. С распространением видеотехники и ростом количества персональных компьютеров стали возрастать возможности школьников удовлетворить свои культурные потребности в домашних условиях. Например, различного рода компьютерные или телевизионные игры занимают одно из первых мест по популярности у российских школьников. Такие игры очень динамичны, занимательны и доступны для детей. Кроме того, они обладают таким удивительным свойством как интерактивность. В ходе, например, компьютерной игры юный игрок может сам изменять ее темп, степень трудности, место действия, выбирать понравившегося героя. То есть во время игры у ребенка создается впечатление некой всесильности: находясь в виртуальном мире, он является его хозяином, который в состоянии вершить и изменять судьбы героев. Подобная ситуация происходит и в интерактивных телевизионных играх. Проголосовав за любимого героя, юный зритель может изменить ход игры, оставить игрока продолжать дальше борьбу за призовое место.</w:t>
      </w:r>
    </w:p>
    <w:p w:rsidR="0053374C" w:rsidRDefault="0053374C" w:rsidP="0053374C">
      <w:pPr>
        <w:pStyle w:val="a5"/>
        <w:jc w:val="both"/>
        <w:rPr>
          <w:sz w:val="26"/>
          <w:szCs w:val="26"/>
        </w:rPr>
      </w:pPr>
      <w:r w:rsidRPr="0053374C">
        <w:rPr>
          <w:sz w:val="26"/>
          <w:szCs w:val="26"/>
        </w:rPr>
        <w:t xml:space="preserve">Чаще всего угроза со стороны масс-медиа неявная, скрытая. Воздействие СМИ на физическое здоровье может проявляться опосредованно - через пропаганду сомнительных действий, привычек, рекламу вредных продуктов. Так, например, активное внедрение в массовую культуру мобильной связи как идеологии жизни молодого поколения приводит к тому, что школьники не расстаются с телефонами, используют их как портативные развлекательные центры, что опять может привести к ухудшению здоровья, не говоря о воздействии радиоизлучений, которое до сих пор должным образом не изучено. Еще одним ярким примером служит реклама </w:t>
      </w:r>
      <w:proofErr w:type="spellStart"/>
      <w:r w:rsidRPr="0053374C">
        <w:rPr>
          <w:sz w:val="26"/>
          <w:szCs w:val="26"/>
        </w:rPr>
        <w:t>фастфуда</w:t>
      </w:r>
      <w:proofErr w:type="spellEnd"/>
      <w:r w:rsidRPr="0053374C">
        <w:rPr>
          <w:sz w:val="26"/>
          <w:szCs w:val="26"/>
        </w:rPr>
        <w:t xml:space="preserve">. Еда из Макдоналдс, чипсы, сухарики и </w:t>
      </w:r>
      <w:proofErr w:type="gramStart"/>
      <w:r w:rsidRPr="0053374C">
        <w:rPr>
          <w:sz w:val="26"/>
          <w:szCs w:val="26"/>
        </w:rPr>
        <w:t>другие</w:t>
      </w:r>
      <w:proofErr w:type="gramEnd"/>
      <w:r w:rsidRPr="0053374C">
        <w:rPr>
          <w:sz w:val="26"/>
          <w:szCs w:val="26"/>
        </w:rPr>
        <w:t xml:space="preserve"> привлекательные для ребенка снеки позиционируются в рекламе как «съел – и порядок», а на самом деле существенно вредят желудку, создают в обменной системе организма скорее «беспорядок».</w:t>
      </w:r>
    </w:p>
    <w:p w:rsidR="0053374C" w:rsidRPr="0053374C" w:rsidRDefault="0053374C" w:rsidP="0053374C">
      <w:pPr>
        <w:pStyle w:val="a5"/>
        <w:jc w:val="both"/>
        <w:rPr>
          <w:sz w:val="26"/>
          <w:szCs w:val="26"/>
        </w:rPr>
      </w:pPr>
      <w:r w:rsidRPr="0053374C">
        <w:rPr>
          <w:sz w:val="26"/>
          <w:szCs w:val="26"/>
        </w:rPr>
        <w:lastRenderedPageBreak/>
        <w:t xml:space="preserve">О том, как </w:t>
      </w:r>
      <w:proofErr w:type="spellStart"/>
      <w:r w:rsidRPr="0053374C">
        <w:rPr>
          <w:sz w:val="26"/>
          <w:szCs w:val="26"/>
        </w:rPr>
        <w:t>медиасредства</w:t>
      </w:r>
      <w:proofErr w:type="spellEnd"/>
      <w:r w:rsidRPr="0053374C">
        <w:rPr>
          <w:sz w:val="26"/>
          <w:szCs w:val="26"/>
        </w:rPr>
        <w:t xml:space="preserve"> влияют на психическое здоровье, сказано довольно много. Остановимся лишь на основных «претензиях».</w:t>
      </w:r>
    </w:p>
    <w:p w:rsidR="0053374C" w:rsidRPr="0053374C" w:rsidRDefault="0053374C" w:rsidP="0053374C">
      <w:pPr>
        <w:pStyle w:val="a5"/>
        <w:jc w:val="both"/>
        <w:rPr>
          <w:sz w:val="26"/>
          <w:szCs w:val="26"/>
        </w:rPr>
      </w:pPr>
      <w:r w:rsidRPr="0053374C">
        <w:rPr>
          <w:sz w:val="26"/>
          <w:szCs w:val="26"/>
        </w:rPr>
        <w:t>Во-первых, неограниченное общение со средствами массовой информации вызывает у школьника информационный стресс: сознание школьника, и без того переполненное учебной информацией, не справляется с ежегодно увеличивающимися объемами внешкольных знаний. Последствия могут быть различными, вплоть до соматических нарушений.</w:t>
      </w:r>
    </w:p>
    <w:p w:rsidR="0053374C" w:rsidRPr="0053374C" w:rsidRDefault="0053374C" w:rsidP="0053374C">
      <w:pPr>
        <w:pStyle w:val="a5"/>
        <w:jc w:val="both"/>
        <w:rPr>
          <w:sz w:val="26"/>
          <w:szCs w:val="26"/>
        </w:rPr>
      </w:pPr>
      <w:r w:rsidRPr="0053374C">
        <w:rPr>
          <w:sz w:val="26"/>
          <w:szCs w:val="26"/>
        </w:rPr>
        <w:t xml:space="preserve">Во-вторых, наблюдается отставание в развитии речи. В последние годы родители и педагоги все больше жалуются на задержки речевого развития: дети позже начинают говорить, мало и плохо разговаривают, их речь бедна и примитивна. А ведь овладение речью в раннем возрасте происходит при непосредственном общении ребенка </w:t>
      </w:r>
      <w:proofErr w:type="gramStart"/>
      <w:r w:rsidRPr="0053374C">
        <w:rPr>
          <w:sz w:val="26"/>
          <w:szCs w:val="26"/>
        </w:rPr>
        <w:t>со</w:t>
      </w:r>
      <w:proofErr w:type="gramEnd"/>
      <w:r w:rsidRPr="0053374C">
        <w:rPr>
          <w:sz w:val="26"/>
          <w:szCs w:val="26"/>
        </w:rPr>
        <w:t xml:space="preserve"> взрослыми, когда малыш не только слушает слова, но и отвечает другому человеку, когда он сам включен в диалог. Причем участвует в нем не только с помощью слуха и артикуляции, но всеми своими действиями, мыслями и чувствами. Однако разговорная речь – это лишь вершина айсберга. Речь – это не только средство общения, но и средство развития мышления, воображения, и т.д.</w:t>
      </w:r>
    </w:p>
    <w:p w:rsidR="0053374C" w:rsidRPr="0053374C" w:rsidRDefault="0053374C" w:rsidP="0053374C">
      <w:pPr>
        <w:pStyle w:val="a5"/>
        <w:jc w:val="both"/>
        <w:rPr>
          <w:sz w:val="26"/>
          <w:szCs w:val="26"/>
        </w:rPr>
      </w:pPr>
      <w:r w:rsidRPr="0053374C">
        <w:rPr>
          <w:sz w:val="26"/>
          <w:szCs w:val="26"/>
        </w:rPr>
        <w:br/>
        <w:t xml:space="preserve">В последнее время у детей все чаще отмечается неспособность к концентрации внимания на каком-либо занятии, отсутствие заинтересованности. Данные симптомы можно назвать «дефицитом концентрации», которые ярко проявляются в обучении и характеризуются спонтанностью, </w:t>
      </w:r>
      <w:proofErr w:type="spellStart"/>
      <w:r w:rsidRPr="0053374C">
        <w:rPr>
          <w:sz w:val="26"/>
          <w:szCs w:val="26"/>
        </w:rPr>
        <w:t>гиперактивностью</w:t>
      </w:r>
      <w:proofErr w:type="spellEnd"/>
      <w:r w:rsidRPr="0053374C">
        <w:rPr>
          <w:sz w:val="26"/>
          <w:szCs w:val="26"/>
        </w:rPr>
        <w:t>, повышенной рассеянностью. Такие дети стремятся к частой смене деятельности, полученные впечатления они воспринимают поверхностно, не анализируя и не связывая их между собой.</w:t>
      </w:r>
      <w:r w:rsidRPr="0053374C">
        <w:rPr>
          <w:sz w:val="26"/>
          <w:szCs w:val="26"/>
        </w:rPr>
        <w:br/>
        <w:t>Многим детям трудно воспринимать информацию на слух – они не могут удерживать в памяти отдельные предложения. Им приходится перечитывать их по несколько раз для того, чтобы понять смысл прочитанного. Поэтому им просто неинтересно, скучно читать даже самые хорошие детские книжки. Еще один факт, который можно наблюдать – резкое снижение фантазии, творческой активности детей. Дети теряют способность и желание чем-то занять себя. Им все равно, что смотреть по телевизору, только бы мелькало, шумело, двигалось. Примерно так дети начинают воспринимать окружающую действительность. Они не пытаются прилагать какие-либо усилия для изобретения новых игр, сочинения сказок, создания собственного воображаемого мира и просто фантазировать. Им скучно рисовать, конструировать, придумывать новые сюжеты, их ничего не интересует, ничто не увлекает. Современным детям неинтересно общаться друг с другом. Замечено, что общение со сверстниками становится все более поверхностным и формальным: им не о чем разговаривать, нечего обсуждать и они не находят тем для спора.</w:t>
      </w:r>
      <w:r w:rsidRPr="0053374C">
        <w:rPr>
          <w:sz w:val="26"/>
          <w:szCs w:val="26"/>
        </w:rPr>
        <w:br/>
        <w:t xml:space="preserve">Но, пожалуй, самое явное негативное влияние оказывают СМИ на повышение детской жестокости и агрессивности. Число преступлений, совершенных детьми и подростками, в </w:t>
      </w:r>
      <w:proofErr w:type="spellStart"/>
      <w:r w:rsidRPr="0053374C">
        <w:rPr>
          <w:sz w:val="26"/>
          <w:szCs w:val="26"/>
        </w:rPr>
        <w:t>последнеевремя</w:t>
      </w:r>
      <w:proofErr w:type="spellEnd"/>
      <w:r w:rsidRPr="0053374C">
        <w:rPr>
          <w:sz w:val="26"/>
          <w:szCs w:val="26"/>
        </w:rPr>
        <w:t xml:space="preserve"> резко возросло. Поражают не только жестокость, но и бессмысленность их поступков. Сопереживание, жалость, помощь </w:t>
      </w:r>
      <w:proofErr w:type="gramStart"/>
      <w:r w:rsidRPr="0053374C">
        <w:rPr>
          <w:sz w:val="26"/>
          <w:szCs w:val="26"/>
        </w:rPr>
        <w:t>слабому</w:t>
      </w:r>
      <w:proofErr w:type="gramEnd"/>
      <w:r w:rsidRPr="0053374C">
        <w:rPr>
          <w:sz w:val="26"/>
          <w:szCs w:val="26"/>
        </w:rPr>
        <w:t xml:space="preserve"> встречаются все реже. Жестокость и насилие становятся чем-то обыденным и </w:t>
      </w:r>
      <w:r w:rsidRPr="0053374C">
        <w:rPr>
          <w:sz w:val="26"/>
          <w:szCs w:val="26"/>
        </w:rPr>
        <w:lastRenderedPageBreak/>
        <w:t>привычным, стирается порог дозволенности. При этом дети не отдают себе отчета в своих действиях, часто не умеют предвидеть их последствий. Подростки жестоко бьют и убивают друг друга не потому, что они злые, и не ради какой-то цели, они воображают себя героями просмотренных боевиков, потому что на душе пусто, а хочется острых ощущений, выброса адреналина, «драйва». Именно поэтому, наверное, смысл жизни многих современных молодых людей сводится к незатейливому желанию «хлеба и зрелищ».</w:t>
      </w:r>
      <w:r w:rsidRPr="0053374C">
        <w:rPr>
          <w:sz w:val="26"/>
          <w:szCs w:val="26"/>
        </w:rPr>
        <w:br/>
        <w:t>Вспомним: ребенок часто повторяет то, что видит в жизни или на экране. Во многих школах участились случаи, когда учащиеся травмируют друг друга, используя различные «приемы» единоборств, увиденных в телефильмах или компьютерных играх. Таким образом, виртуальное изображение жестокости оказывают влияние на реальное поведение детей, их возбудимость, провоцирует вспышки агрессии, а со временем – повышает степень интереса к подобным сценам.</w:t>
      </w:r>
    </w:p>
    <w:p w:rsidR="0053374C" w:rsidRPr="0053374C" w:rsidRDefault="0053374C" w:rsidP="0053374C">
      <w:pPr>
        <w:pStyle w:val="a5"/>
        <w:jc w:val="both"/>
        <w:rPr>
          <w:sz w:val="26"/>
          <w:szCs w:val="26"/>
        </w:rPr>
      </w:pPr>
      <w:r w:rsidRPr="0053374C">
        <w:rPr>
          <w:sz w:val="26"/>
          <w:szCs w:val="26"/>
        </w:rPr>
        <w:t>Криминальная хроника занимает одно из ведущих мест в тематике телевизионного эфира, часто мелькает на сайтах, страницах газет. По проценту отведенных страниц или эфирного времени, криминал и насилие занимают второе место после рекламы.</w:t>
      </w:r>
    </w:p>
    <w:p w:rsidR="0053374C" w:rsidRPr="0053374C" w:rsidRDefault="0053374C" w:rsidP="0053374C">
      <w:pPr>
        <w:pStyle w:val="a5"/>
        <w:jc w:val="both"/>
        <w:rPr>
          <w:sz w:val="26"/>
          <w:szCs w:val="26"/>
        </w:rPr>
      </w:pPr>
      <w:r w:rsidRPr="0053374C">
        <w:rPr>
          <w:sz w:val="26"/>
          <w:szCs w:val="26"/>
        </w:rPr>
        <w:t xml:space="preserve">Более 30 % преступлений, совершаемых несовершеннолетними гражданами в России, происходит под влиянием кинофильмов и телевизионных передач. Школьники ежегодно могут видеть </w:t>
      </w:r>
      <w:proofErr w:type="spellStart"/>
      <w:r w:rsidRPr="0053374C">
        <w:rPr>
          <w:sz w:val="26"/>
          <w:szCs w:val="26"/>
        </w:rPr>
        <w:t>нателевизионном</w:t>
      </w:r>
      <w:proofErr w:type="spellEnd"/>
      <w:r w:rsidRPr="0053374C">
        <w:rPr>
          <w:sz w:val="26"/>
          <w:szCs w:val="26"/>
        </w:rPr>
        <w:t xml:space="preserve"> </w:t>
      </w:r>
      <w:proofErr w:type="gramStart"/>
      <w:r w:rsidRPr="0053374C">
        <w:rPr>
          <w:sz w:val="26"/>
          <w:szCs w:val="26"/>
        </w:rPr>
        <w:t>экране</w:t>
      </w:r>
      <w:proofErr w:type="gramEnd"/>
      <w:r w:rsidRPr="0053374C">
        <w:rPr>
          <w:sz w:val="26"/>
          <w:szCs w:val="26"/>
        </w:rPr>
        <w:t xml:space="preserve"> до 10 тысяч сцен насилия. А к моменту окончания школы молодые люди становятся свидетелями в среднем 100 тысяч телевизионных и компьютерных убийств.</w:t>
      </w:r>
    </w:p>
    <w:p w:rsidR="0053374C" w:rsidRPr="0053374C" w:rsidRDefault="0053374C" w:rsidP="0053374C">
      <w:pPr>
        <w:pStyle w:val="a5"/>
        <w:jc w:val="both"/>
        <w:rPr>
          <w:sz w:val="26"/>
          <w:szCs w:val="26"/>
        </w:rPr>
      </w:pPr>
      <w:r w:rsidRPr="0053374C">
        <w:rPr>
          <w:sz w:val="26"/>
          <w:szCs w:val="26"/>
        </w:rPr>
        <w:t>Между тем, замечено, что 45 % школьников, смотрящих телевизор более 3-х часов в день, часто проявляют агрессивность, а 20 %  представляют опасность для общества. Агрессивность детей, которые проводят перед телевизором 1 час в сутки, в пять раз превышает уровень агрессивности школьников, «</w:t>
      </w:r>
      <w:proofErr w:type="spellStart"/>
      <w:r w:rsidRPr="0053374C">
        <w:rPr>
          <w:sz w:val="26"/>
          <w:szCs w:val="26"/>
        </w:rPr>
        <w:t>телесмотрение</w:t>
      </w:r>
      <w:proofErr w:type="spellEnd"/>
      <w:r w:rsidRPr="0053374C">
        <w:rPr>
          <w:sz w:val="26"/>
          <w:szCs w:val="26"/>
        </w:rPr>
        <w:t>» которых носит нерегулярный характер.</w:t>
      </w:r>
    </w:p>
    <w:p w:rsidR="0053374C" w:rsidRPr="0053374C" w:rsidRDefault="0053374C" w:rsidP="0053374C">
      <w:pPr>
        <w:pStyle w:val="a5"/>
        <w:jc w:val="both"/>
        <w:rPr>
          <w:sz w:val="26"/>
          <w:szCs w:val="26"/>
        </w:rPr>
      </w:pPr>
      <w:r w:rsidRPr="0053374C">
        <w:rPr>
          <w:sz w:val="26"/>
          <w:szCs w:val="26"/>
        </w:rPr>
        <w:t>Негативное влияние сцен экранного насилия на ребенка может выражаться в асоциальном поведении, которое сопровождается неуважительным отношением к окружающим людям, подражанием отрицательным экранным героям. Дети проявляют агрессию, не могут спокойно договориться друг с другом, в разговорах активно используют слова и выражения, услышанные в фильмах и сериалах.</w:t>
      </w:r>
    </w:p>
    <w:p w:rsidR="0053374C" w:rsidRPr="0053374C" w:rsidRDefault="0053374C" w:rsidP="0053374C">
      <w:pPr>
        <w:pStyle w:val="a5"/>
        <w:jc w:val="both"/>
        <w:rPr>
          <w:sz w:val="26"/>
          <w:szCs w:val="26"/>
        </w:rPr>
      </w:pPr>
      <w:r w:rsidRPr="0053374C">
        <w:rPr>
          <w:sz w:val="26"/>
          <w:szCs w:val="26"/>
        </w:rPr>
        <w:t>Еще одна особенность в изменении поведения ребенка, особенно младшего школьника, может проявляться в запуганности, тревожности, замкнутости, нежелании общаться со сверстниками. Обидчивость, импульсивность, раздражительность – эти характерные особенности «</w:t>
      </w:r>
      <w:proofErr w:type="spellStart"/>
      <w:r w:rsidRPr="0053374C">
        <w:rPr>
          <w:sz w:val="26"/>
          <w:szCs w:val="26"/>
        </w:rPr>
        <w:t>медиазависимых</w:t>
      </w:r>
      <w:proofErr w:type="spellEnd"/>
      <w:r w:rsidRPr="0053374C">
        <w:rPr>
          <w:sz w:val="26"/>
          <w:szCs w:val="26"/>
        </w:rPr>
        <w:t>» детей, мешают нормальному развитию ребенка, ограничивают его общение, творческое самовыражение.</w:t>
      </w:r>
    </w:p>
    <w:p w:rsidR="0053374C" w:rsidRPr="0053374C" w:rsidRDefault="0053374C" w:rsidP="0053374C">
      <w:pPr>
        <w:pStyle w:val="a5"/>
        <w:jc w:val="both"/>
        <w:rPr>
          <w:sz w:val="26"/>
          <w:szCs w:val="26"/>
        </w:rPr>
      </w:pPr>
      <w:r w:rsidRPr="0053374C">
        <w:rPr>
          <w:sz w:val="26"/>
          <w:szCs w:val="26"/>
        </w:rPr>
        <w:t>Общеизвестно, что современное «</w:t>
      </w:r>
      <w:proofErr w:type="spellStart"/>
      <w:r w:rsidRPr="0053374C">
        <w:rPr>
          <w:sz w:val="26"/>
          <w:szCs w:val="26"/>
        </w:rPr>
        <w:t>медийное</w:t>
      </w:r>
      <w:proofErr w:type="spellEnd"/>
      <w:r w:rsidRPr="0053374C">
        <w:rPr>
          <w:sz w:val="26"/>
          <w:szCs w:val="26"/>
        </w:rPr>
        <w:t xml:space="preserve">» поколение (и взрослые, и дети) чрезвычайно склонно к депрессиям. Эмоциональные проблемы, такие как тревога, беспокойство наблюдаются у 70 % российских школьников. Виновниками этого являются такие факторы, как перегрузки в школе, нервное напряжение во время учебного процесса. Но и средства массовой коммуникации тоже играют здесь не </w:t>
      </w:r>
      <w:r w:rsidRPr="0053374C">
        <w:rPr>
          <w:sz w:val="26"/>
          <w:szCs w:val="26"/>
        </w:rPr>
        <w:lastRenderedPageBreak/>
        <w:t>последнюю роль. Дело в том, что многие компьютерные игры создаются таким образом, что выиграть в них детям младшего школьного возраста очень сложно. Многочасовое прохождение заданной миссии вполне может окончиться для ребенка неудачей. Один неверный шаг – и ему нужно возвращаться в самое начало игры. Если неудача следует за неудачей, то и до заниженной самооценки и комплексов рукой подать.</w:t>
      </w:r>
    </w:p>
    <w:p w:rsidR="0053374C" w:rsidRPr="0053374C" w:rsidRDefault="0053374C" w:rsidP="0053374C">
      <w:pPr>
        <w:pStyle w:val="a5"/>
        <w:jc w:val="both"/>
        <w:rPr>
          <w:b/>
          <w:sz w:val="26"/>
          <w:szCs w:val="26"/>
        </w:rPr>
      </w:pPr>
      <w:r w:rsidRPr="0053374C">
        <w:rPr>
          <w:b/>
          <w:sz w:val="26"/>
          <w:szCs w:val="26"/>
        </w:rPr>
        <w:t>РЕКОМЕНДАЦИИ РОДИТЕЛЯМ ПОДРОСТКА</w:t>
      </w:r>
    </w:p>
    <w:p w:rsidR="0053374C" w:rsidRPr="0053374C" w:rsidRDefault="0053374C" w:rsidP="0053374C">
      <w:pPr>
        <w:pStyle w:val="a5"/>
        <w:numPr>
          <w:ilvl w:val="0"/>
          <w:numId w:val="1"/>
        </w:numPr>
        <w:jc w:val="both"/>
        <w:rPr>
          <w:sz w:val="26"/>
          <w:szCs w:val="26"/>
        </w:rPr>
      </w:pPr>
      <w:r w:rsidRPr="0053374C">
        <w:rPr>
          <w:sz w:val="26"/>
          <w:szCs w:val="26"/>
        </w:rPr>
        <w:t>"Научите детей не оставлять в публичном доступе личную информацию: контакты, фото, видео. Запомните принцип Интернет: «Все, что вы выложили, может быть использовано против вас».</w:t>
      </w:r>
    </w:p>
    <w:p w:rsidR="0053374C" w:rsidRDefault="0053374C" w:rsidP="0053374C">
      <w:pPr>
        <w:pStyle w:val="a5"/>
        <w:numPr>
          <w:ilvl w:val="0"/>
          <w:numId w:val="1"/>
        </w:numPr>
        <w:jc w:val="both"/>
        <w:rPr>
          <w:sz w:val="26"/>
          <w:szCs w:val="26"/>
        </w:rPr>
      </w:pPr>
      <w:r w:rsidRPr="0053374C">
        <w:rPr>
          <w:sz w:val="26"/>
          <w:szCs w:val="26"/>
        </w:rPr>
        <w:t>Контролируйте время, которое Ваш ребенок проводит в Интернете</w:t>
      </w:r>
      <w:proofErr w:type="gramStart"/>
      <w:r w:rsidRPr="0053374C">
        <w:rPr>
          <w:sz w:val="26"/>
          <w:szCs w:val="26"/>
        </w:rPr>
        <w:t>."</w:t>
      </w:r>
      <w:proofErr w:type="gramEnd"/>
    </w:p>
    <w:p w:rsidR="0053374C" w:rsidRPr="0053374C" w:rsidRDefault="0053374C" w:rsidP="0053374C">
      <w:pPr>
        <w:pStyle w:val="a5"/>
        <w:numPr>
          <w:ilvl w:val="0"/>
          <w:numId w:val="1"/>
        </w:numPr>
        <w:jc w:val="both"/>
        <w:rPr>
          <w:sz w:val="26"/>
          <w:szCs w:val="26"/>
        </w:rPr>
      </w:pPr>
      <w:r w:rsidRPr="0053374C">
        <w:rPr>
          <w:sz w:val="26"/>
          <w:szCs w:val="26"/>
        </w:rPr>
        <w:t xml:space="preserve">Как можно больше общайтесь со своим ребенком, чтобы избежать возникновения </w:t>
      </w:r>
      <w:proofErr w:type="gramStart"/>
      <w:r w:rsidRPr="0053374C">
        <w:rPr>
          <w:sz w:val="26"/>
          <w:szCs w:val="26"/>
        </w:rPr>
        <w:t>Интернет-зависимости</w:t>
      </w:r>
      <w:proofErr w:type="gramEnd"/>
      <w:r w:rsidRPr="0053374C">
        <w:rPr>
          <w:sz w:val="26"/>
          <w:szCs w:val="26"/>
        </w:rPr>
        <w:t>. Приобщайте ребенка к культуре и спорту, чтобы он не стремился заполнить свободное время компьютерными играми.</w:t>
      </w:r>
      <w:bookmarkStart w:id="0" w:name="_GoBack"/>
      <w:bookmarkEnd w:id="0"/>
    </w:p>
    <w:p w:rsidR="0053374C" w:rsidRDefault="0053374C" w:rsidP="0053374C">
      <w:pPr>
        <w:pStyle w:val="a5"/>
      </w:pPr>
      <w:r>
        <w:t> </w:t>
      </w:r>
    </w:p>
    <w:p w:rsidR="0053374C" w:rsidRPr="0053374C" w:rsidRDefault="0053374C" w:rsidP="0053374C">
      <w:pPr>
        <w:pStyle w:val="a5"/>
        <w:jc w:val="both"/>
        <w:rPr>
          <w:sz w:val="26"/>
          <w:szCs w:val="26"/>
        </w:rPr>
      </w:pPr>
    </w:p>
    <w:p w:rsidR="0053374C" w:rsidRPr="0053374C" w:rsidRDefault="0053374C" w:rsidP="0053374C">
      <w:pPr>
        <w:pStyle w:val="a5"/>
        <w:jc w:val="both"/>
        <w:rPr>
          <w:sz w:val="26"/>
          <w:szCs w:val="26"/>
        </w:rPr>
      </w:pPr>
    </w:p>
    <w:p w:rsidR="0053374C" w:rsidRPr="0053374C" w:rsidRDefault="0053374C" w:rsidP="0053374C">
      <w:pPr>
        <w:jc w:val="both"/>
        <w:rPr>
          <w:rFonts w:ascii="Times New Roman" w:hAnsi="Times New Roman" w:cs="Times New Roman"/>
          <w:sz w:val="26"/>
          <w:szCs w:val="26"/>
        </w:rPr>
      </w:pPr>
    </w:p>
    <w:sectPr w:rsidR="0053374C" w:rsidRPr="00533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82226"/>
    <w:multiLevelType w:val="hybridMultilevel"/>
    <w:tmpl w:val="B4B61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5D"/>
    <w:rsid w:val="00114112"/>
    <w:rsid w:val="0053374C"/>
    <w:rsid w:val="0055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3374C"/>
    <w:rPr>
      <w:i/>
      <w:iCs/>
    </w:rPr>
  </w:style>
  <w:style w:type="character" w:styleId="a4">
    <w:name w:val="Hyperlink"/>
    <w:basedOn w:val="a0"/>
    <w:uiPriority w:val="99"/>
    <w:unhideWhenUsed/>
    <w:rsid w:val="0053374C"/>
    <w:rPr>
      <w:color w:val="0000FF" w:themeColor="hyperlink"/>
      <w:u w:val="single"/>
    </w:rPr>
  </w:style>
  <w:style w:type="paragraph" w:styleId="a5">
    <w:name w:val="Normal (Web)"/>
    <w:basedOn w:val="a"/>
    <w:uiPriority w:val="99"/>
    <w:semiHidden/>
    <w:unhideWhenUsed/>
    <w:rsid w:val="005337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3374C"/>
    <w:rPr>
      <w:i/>
      <w:iCs/>
    </w:rPr>
  </w:style>
  <w:style w:type="character" w:styleId="a4">
    <w:name w:val="Hyperlink"/>
    <w:basedOn w:val="a0"/>
    <w:uiPriority w:val="99"/>
    <w:unhideWhenUsed/>
    <w:rsid w:val="0053374C"/>
    <w:rPr>
      <w:color w:val="0000FF" w:themeColor="hyperlink"/>
      <w:u w:val="single"/>
    </w:rPr>
  </w:style>
  <w:style w:type="paragraph" w:styleId="a5">
    <w:name w:val="Normal (Web)"/>
    <w:basedOn w:val="a"/>
    <w:uiPriority w:val="99"/>
    <w:semiHidden/>
    <w:unhideWhenUsed/>
    <w:rsid w:val="005337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3268">
      <w:bodyDiv w:val="1"/>
      <w:marLeft w:val="0"/>
      <w:marRight w:val="0"/>
      <w:marTop w:val="0"/>
      <w:marBottom w:val="0"/>
      <w:divBdr>
        <w:top w:val="none" w:sz="0" w:space="0" w:color="auto"/>
        <w:left w:val="none" w:sz="0" w:space="0" w:color="auto"/>
        <w:bottom w:val="none" w:sz="0" w:space="0" w:color="auto"/>
        <w:right w:val="none" w:sz="0" w:space="0" w:color="auto"/>
      </w:divBdr>
    </w:div>
    <w:div w:id="554702066">
      <w:bodyDiv w:val="1"/>
      <w:marLeft w:val="0"/>
      <w:marRight w:val="0"/>
      <w:marTop w:val="0"/>
      <w:marBottom w:val="0"/>
      <w:divBdr>
        <w:top w:val="none" w:sz="0" w:space="0" w:color="auto"/>
        <w:left w:val="none" w:sz="0" w:space="0" w:color="auto"/>
        <w:bottom w:val="none" w:sz="0" w:space="0" w:color="auto"/>
        <w:right w:val="none" w:sz="0" w:space="0" w:color="auto"/>
      </w:divBdr>
    </w:div>
    <w:div w:id="1906984107">
      <w:bodyDiv w:val="1"/>
      <w:marLeft w:val="0"/>
      <w:marRight w:val="0"/>
      <w:marTop w:val="0"/>
      <w:marBottom w:val="0"/>
      <w:divBdr>
        <w:top w:val="none" w:sz="0" w:space="0" w:color="auto"/>
        <w:left w:val="none" w:sz="0" w:space="0" w:color="auto"/>
        <w:bottom w:val="none" w:sz="0" w:space="0" w:color="auto"/>
        <w:right w:val="none" w:sz="0" w:space="0" w:color="auto"/>
      </w:divBdr>
    </w:div>
    <w:div w:id="20241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sprut.ru/jour/theor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1762</Words>
  <Characters>10048</Characters>
  <Application>Microsoft Office Word</Application>
  <DocSecurity>0</DocSecurity>
  <Lines>83</Lines>
  <Paragraphs>23</Paragraphs>
  <ScaleCrop>false</ScaleCrop>
  <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Емцова Ирина Владимировна</dc:creator>
  <cp:keywords/>
  <dc:description/>
  <cp:lastModifiedBy>Емцова Ирина Владимировна</cp:lastModifiedBy>
  <cp:revision>2</cp:revision>
  <dcterms:created xsi:type="dcterms:W3CDTF">2021-10-12T05:46:00Z</dcterms:created>
  <dcterms:modified xsi:type="dcterms:W3CDTF">2021-10-12T05:55:00Z</dcterms:modified>
</cp:coreProperties>
</file>