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8" w:rsidRDefault="00355BA8">
      <w:pPr>
        <w:pStyle w:val="3"/>
        <w:jc w:val="center"/>
        <w:divId w:val="472872655"/>
        <w:rPr>
          <w:rFonts w:eastAsia="Times New Roman"/>
        </w:rPr>
      </w:pPr>
      <w:r>
        <w:rPr>
          <w:rFonts w:eastAsia="Times New Roman"/>
        </w:rPr>
        <w:t xml:space="preserve">Отчет </w:t>
      </w:r>
      <w:r w:rsidR="000977F4">
        <w:rPr>
          <w:rFonts w:eastAsia="Times New Roman"/>
        </w:rPr>
        <w:t>о прохождении КПК педагогическими работниками в 2020-2021 учебном году</w:t>
      </w:r>
      <w:r>
        <w:rPr>
          <w:rFonts w:eastAsia="Times New Roman"/>
        </w:rPr>
        <w:t>.</w:t>
      </w:r>
    </w:p>
    <w:tbl>
      <w:tblPr>
        <w:tblW w:w="15216" w:type="dxa"/>
        <w:jc w:val="center"/>
        <w:tblCellSpacing w:w="0" w:type="dxa"/>
        <w:tblInd w:w="-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728"/>
        <w:gridCol w:w="1722"/>
        <w:gridCol w:w="5013"/>
        <w:gridCol w:w="1297"/>
        <w:gridCol w:w="1439"/>
        <w:gridCol w:w="1881"/>
        <w:gridCol w:w="1245"/>
      </w:tblGrid>
      <w:tr w:rsidR="00E30AE5" w:rsidRPr="0057119D" w:rsidTr="00E30AE5">
        <w:trPr>
          <w:divId w:val="472872655"/>
          <w:tblHeader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ind w:left="14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E30A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119D">
              <w:rPr>
                <w:rFonts w:eastAsia="Times New Roman"/>
                <w:b/>
                <w:bCs/>
                <w:sz w:val="22"/>
                <w:szCs w:val="22"/>
              </w:rPr>
              <w:t>Дата выдачи документа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Андрианова Марина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Структурно-содержательные характеристики УМК по французскому языку 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491314264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03.01.2020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Бондарева Надежда Федоровна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Васильев Сергей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Педагогическое образование: 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диплом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772412423056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23.12.2020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Волкова Елена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9D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«Управление образовательной организацией в условиях реализации ФГОС ОО» (для заместителей директоров)</w:t>
            </w:r>
          </w:p>
          <w:p w:rsidR="0057119D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Второй этап курса "Основы персонализированной модели образования"</w:t>
            </w:r>
          </w:p>
          <w:p w:rsidR="0057119D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Третий этап курса "Основы персонализированной модели образования"</w:t>
            </w:r>
          </w:p>
          <w:p w:rsidR="0057119D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Цифровая образовательная среда: новые компетенции педагога</w:t>
            </w:r>
            <w:r w:rsidR="0057119D" w:rsidRPr="0057119D">
              <w:rPr>
                <w:rFonts w:eastAsia="Times New Roman"/>
                <w:sz w:val="22"/>
                <w:szCs w:val="22"/>
              </w:rPr>
              <w:t xml:space="preserve"> </w:t>
            </w: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9D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16</w:t>
            </w: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</w:t>
            </w: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48</w:t>
            </w: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P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</w:t>
            </w:r>
            <w:r w:rsidR="00355BA8" w:rsidRPr="0057119D">
              <w:rPr>
                <w:rFonts w:eastAsia="Times New Roman"/>
                <w:sz w:val="22"/>
                <w:szCs w:val="22"/>
              </w:rPr>
              <w:t>ертификат</w:t>
            </w: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</w:t>
            </w:r>
            <w:r w:rsidR="00355BA8" w:rsidRPr="0057119D">
              <w:rPr>
                <w:rFonts w:eastAsia="Times New Roman"/>
                <w:sz w:val="22"/>
                <w:szCs w:val="22"/>
              </w:rPr>
              <w:t>ертификат</w:t>
            </w: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355BA8" w:rsidRPr="0057119D">
              <w:rPr>
                <w:rFonts w:eastAsia="Times New Roman"/>
                <w:sz w:val="22"/>
                <w:szCs w:val="22"/>
              </w:rPr>
              <w:t>достоверение</w:t>
            </w: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077010</w:t>
            </w:r>
          </w:p>
          <w:p w:rsidR="0057119D" w:rsidRDefault="0057119D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077339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31.08.2020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30.09.2020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17.12.2020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09.06.2021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Гасымова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Тахмина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Тахмураз-кызы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переподготовки</w:t>
            </w: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Профессиональное обучение. Правоведение и правоохранительная деятельность"</w:t>
            </w:r>
          </w:p>
          <w:p w:rsidR="00512EAA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«СДВГ у детей»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«Английский язык для 1–11 классов. Подготовка учащихся к итоговой аттестации по английскому языку. 1–11 классы</w:t>
            </w:r>
            <w:proofErr w:type="gramStart"/>
            <w:r w:rsidRPr="0057119D">
              <w:rPr>
                <w:rFonts w:eastAsia="Times New Roman"/>
                <w:sz w:val="22"/>
                <w:szCs w:val="22"/>
              </w:rPr>
              <w:t>.»</w:t>
            </w:r>
            <w:proofErr w:type="gramEnd"/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Подготовка учащихся к итоговой аттестации по английскому языку в 9-х и 11-х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620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72</w:t>
            </w: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72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Д</w:t>
            </w:r>
            <w:r w:rsidR="00355BA8" w:rsidRPr="0057119D">
              <w:rPr>
                <w:rFonts w:eastAsia="Times New Roman"/>
                <w:sz w:val="22"/>
                <w:szCs w:val="22"/>
              </w:rPr>
              <w:t>иплом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proofErr w:type="gramEnd"/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180000437852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012467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3564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28749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06.10.2020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15.03.2021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24.05.2021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18.08.2021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Голубева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12.04.2021</w:t>
            </w:r>
          </w:p>
        </w:tc>
      </w:tr>
      <w:tr w:rsidR="00EC5CF0" w:rsidRPr="0057119D" w:rsidTr="00E30AE5">
        <w:trPr>
          <w:divId w:val="472872655"/>
          <w:trHeight w:val="1643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Голубева Светлана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Целевые курсы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Pr="00512EAA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gramStart"/>
            <w:r w:rsidRPr="00512EAA">
              <w:rPr>
                <w:rFonts w:eastAsia="Times New Roman"/>
                <w:sz w:val="22"/>
                <w:szCs w:val="22"/>
              </w:rPr>
              <w:t>ИТ</w:t>
            </w:r>
            <w:proofErr w:type="gramEnd"/>
            <w:r w:rsidRPr="00512EAA">
              <w:rPr>
                <w:rFonts w:eastAsia="Times New Roman"/>
                <w:sz w:val="22"/>
                <w:szCs w:val="22"/>
              </w:rPr>
              <w:t xml:space="preserve"> в образовательном процессе</w:t>
            </w:r>
            <w:r w:rsidR="00512EAA">
              <w:rPr>
                <w:rFonts w:eastAsia="Times New Roman"/>
                <w:sz w:val="22"/>
                <w:szCs w:val="22"/>
              </w:rPr>
              <w:t xml:space="preserve">: </w:t>
            </w:r>
            <w:r w:rsidRPr="00512EAA">
              <w:rPr>
                <w:rFonts w:eastAsia="Times New Roman"/>
                <w:sz w:val="22"/>
                <w:szCs w:val="22"/>
              </w:rPr>
              <w:t>Первый этап курса "Основы персонализированной модели образования"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Третий этап курса "Основы персонализированной модели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16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21.08.2020</w:t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30.09.2020</w:t>
            </w:r>
          </w:p>
        </w:tc>
      </w:tr>
      <w:tr w:rsidR="00EC5CF0" w:rsidRPr="0057119D" w:rsidTr="00E30AE5">
        <w:trPr>
          <w:divId w:val="472872655"/>
          <w:trHeight w:val="2489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Дмитриенко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"Развитие умений устной речи с учетом требований обязательного ЕГЭ по иностранному языку. Английский язык"</w:t>
            </w:r>
          </w:p>
          <w:p w:rsidR="00512EAA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"Развитие умений письменной речи с учетом требований обязательного ЕГЭ по иностранному языку. Английский язык"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16.11.2020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21.12.2020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512EAA" w:rsidRDefault="00512EAA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C5CF0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Дроздов Сергей Андреевич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73552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355BA8" w:rsidRPr="00735525" w:rsidRDefault="00355BA8" w:rsidP="0073552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Работы на электроустановках напряжением до 1000В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735525" w:rsidP="00E30AE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735525" w:rsidP="007355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Э/057-04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17.12.2020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73552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C5CF0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Дроздова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переподготовки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Третий этап курса "Основы персонализированной модели образования"</w:t>
            </w:r>
          </w:p>
          <w:p w:rsidR="00ED7EF6" w:rsidRPr="00ED7EF6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spellStart"/>
            <w:r w:rsidRPr="00ED7EF6">
              <w:rPr>
                <w:rFonts w:eastAsia="Times New Roman"/>
                <w:sz w:val="22"/>
                <w:szCs w:val="22"/>
              </w:rPr>
              <w:t>Вебинар</w:t>
            </w:r>
            <w:proofErr w:type="spellEnd"/>
            <w:r w:rsidRPr="00ED7EF6">
              <w:rPr>
                <w:rFonts w:eastAsia="Times New Roman"/>
                <w:sz w:val="22"/>
                <w:szCs w:val="22"/>
              </w:rPr>
              <w:t xml:space="preserve"> "Школа готовится к PISA: роль директора</w:t>
            </w:r>
            <w:r w:rsidR="00ED7EF6" w:rsidRPr="00ED7EF6">
              <w:rPr>
                <w:rFonts w:eastAsia="Times New Roman"/>
                <w:sz w:val="22"/>
                <w:szCs w:val="22"/>
              </w:rPr>
              <w:t xml:space="preserve">. </w:t>
            </w:r>
            <w:r w:rsidRPr="00ED7EF6">
              <w:rPr>
                <w:rFonts w:eastAsia="Times New Roman"/>
                <w:sz w:val="22"/>
                <w:szCs w:val="22"/>
              </w:rPr>
              <w:t>Формирование функциональной грамотности обучающихся как одна из приоритетных задач школы"</w:t>
            </w:r>
          </w:p>
          <w:p w:rsidR="00ED7EF6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ED7EF6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Пожарно-технический минимум для руководителей и ответственных за пожарную безопасность общеобразовательных школ, профессионально-технических училищ, школ-</w:t>
            </w:r>
            <w:r w:rsidRPr="0057119D">
              <w:rPr>
                <w:rFonts w:eastAsia="Times New Roman"/>
                <w:sz w:val="22"/>
                <w:szCs w:val="22"/>
              </w:rPr>
              <w:lastRenderedPageBreak/>
              <w:t>интернатов, детских домов, дошкольных, внешкольных и других учебно-воспитательных учреждений.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Инновации в образовании: от конкурса до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иннованционного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продукта"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lastRenderedPageBreak/>
              <w:t>8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lastRenderedPageBreak/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012469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08.10.2020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03.11.2020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09.04.2021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D7EF6" w:rsidRDefault="00ED7EF6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20.12.2021</w:t>
            </w:r>
          </w:p>
        </w:tc>
      </w:tr>
      <w:tr w:rsidR="00E30AE5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Косарева Елена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Третий этап курса "Основы персонализированной модели образования"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Вебинар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>: «Формирование у обучающихся на уроках физической культуры мотивации к использованию навыков здорового образа жизни»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 участника всероссийского конгресса по вопросам преподавания учебного предмета "физическая культура" в образовательных организациях Российской Федерации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 за прохождение диагностики педагогических компетенций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 о прохождении обучения: подготовка организаторов ППЭ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 участника II Всероссийской научно-практической конференции "Развитие личностного потенциала как ценность современного образования"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Адаптивная физическая культура для детей с ограниченными возможностями здоровья</w:t>
            </w:r>
          </w:p>
          <w:p w:rsidR="00355BA8" w:rsidRPr="00E30AE5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 дистанционного участника форума СОТ 2021 Сквозные образовательные траектории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8</w:t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br/>
              <w:t>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4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proofErr w:type="gramEnd"/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30.09.2020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15.03.2021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31.03.2021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1.05.2021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Котова Алина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Маленев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Дмитрий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Информационно-аналитическая деятельность как основное направление работы менеджера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016330" w:rsidRDefault="0001633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26.03.2021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Мамонтова Галина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Мамонтова Ирина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01633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тест "Компетенции учителя по формированию функционально грамотности"</w:t>
            </w:r>
          </w:p>
          <w:p w:rsidR="00F253D7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тест "Компетенции успешного современного учителя"</w:t>
            </w:r>
          </w:p>
          <w:p w:rsidR="00F253D7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тест "Цифровые компетенции педагога"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тест "Работа с трудным поведением"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F253D7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</w:t>
            </w:r>
            <w:r w:rsidRPr="0057119D">
              <w:rPr>
                <w:rFonts w:eastAsia="Times New Roman"/>
                <w:sz w:val="22"/>
                <w:szCs w:val="22"/>
              </w:rPr>
              <w:br/>
              <w:t>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F253D7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proofErr w:type="gram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012477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Нестерова Елена Станиславовна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D7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  <w:p w:rsidR="00355BA8" w:rsidRPr="00F253D7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Как избежать типичных ошибок на итоговом собеседовании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D7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012479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012479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D7EF6" w:rsidRPr="0057119D" w:rsidTr="00E30AE5">
        <w:trPr>
          <w:divId w:val="472872655"/>
          <w:trHeight w:val="1239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Николаева Алена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Цифровая образовательная среда: новые компетенции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17.12.2020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Новикова Светлана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Цифровая грамотность: базовый курс по развитию компетенций XXI века</w:t>
            </w:r>
          </w:p>
          <w:p w:rsidR="00EC5CF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Обучение каллиграфическому письму младших школьников в соответствии с ФГОС НОО на основе УМК "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Автодидактика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>: каллиграфия"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Геймификация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на уроках в начальной школе в условиях цифровой среды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  <w:lang w:val="en-US"/>
              </w:rPr>
              <w:t>001814</w:t>
            </w:r>
            <w:r w:rsidRPr="0057119D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  <w:lang w:val="en-US"/>
              </w:rPr>
              <w:t>17994</w:t>
            </w:r>
            <w:r w:rsidRPr="0057119D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57119D">
              <w:rPr>
                <w:rFonts w:eastAsia="Times New Roman"/>
                <w:sz w:val="22"/>
                <w:szCs w:val="22"/>
                <w:lang w:val="en-US"/>
              </w:rPr>
              <w:t>000611</w:t>
            </w:r>
            <w:r w:rsidRPr="0057119D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16.11.2020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26.12.2020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21.01.2021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Смирнова Татьяна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Вебинар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"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Саморазвивающее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поведение у подростков"</w:t>
            </w:r>
          </w:p>
          <w:p w:rsidR="00355BA8" w:rsidRPr="0057119D" w:rsidRDefault="00EC5CF0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355BA8" w:rsidRPr="0057119D">
              <w:rPr>
                <w:rFonts w:eastAsia="Times New Roman"/>
                <w:sz w:val="22"/>
                <w:szCs w:val="22"/>
              </w:rPr>
              <w:t>Игры в школе. Как провести интересный урок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202150062996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20215062997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23.07.2021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23.07.2021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Снежкова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 «Функциональная грамотность: развиваем в средней и старшей школе - Модуль "Формирование читательской грамотности"»</w:t>
            </w:r>
          </w:p>
          <w:p w:rsidR="00355BA8" w:rsidRPr="0057119D" w:rsidRDefault="00355BA8" w:rsidP="00E30AE5">
            <w:pPr>
              <w:pStyle w:val="a3"/>
              <w:numPr>
                <w:ilvl w:val="0"/>
                <w:numId w:val="2"/>
              </w:numPr>
              <w:spacing w:after="240"/>
              <w:ind w:left="64" w:firstLine="12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Умная аналитика в управлении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32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сертификат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20215056351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CF0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EC5CF0" w:rsidRDefault="00EC5CF0" w:rsidP="00E30AE5">
            <w:pPr>
              <w:rPr>
                <w:rFonts w:eastAsia="Times New Roman"/>
                <w:sz w:val="22"/>
                <w:szCs w:val="22"/>
              </w:rPr>
            </w:pPr>
          </w:p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26.03.2021</w:t>
            </w:r>
            <w:r w:rsidRPr="0057119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Фокина Екатерина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Харитоненкова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Любовь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Юдина Наталия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Проверка знаний требований охраны труда по программе обучения руководителей и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ОТ/008-16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28.11.2020</w:t>
            </w:r>
          </w:p>
        </w:tc>
      </w:tr>
      <w:tr w:rsidR="00ED7EF6" w:rsidRPr="0057119D" w:rsidTr="00E30AE5">
        <w:trPr>
          <w:divId w:val="472872655"/>
          <w:tblCellSpacing w:w="0" w:type="dxa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BA8" w:rsidRPr="0057119D" w:rsidRDefault="00355BA8" w:rsidP="00355BA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Ярошенко Анжелика Федоровна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 xml:space="preserve">"Персонализация образования в условиях </w:t>
            </w:r>
            <w:proofErr w:type="spellStart"/>
            <w:r w:rsidRPr="0057119D">
              <w:rPr>
                <w:rFonts w:eastAsia="Times New Roman"/>
                <w:sz w:val="22"/>
                <w:szCs w:val="22"/>
              </w:rPr>
              <w:t>цифоровой</w:t>
            </w:r>
            <w:proofErr w:type="spellEnd"/>
            <w:r w:rsidRPr="0057119D">
              <w:rPr>
                <w:rFonts w:eastAsia="Times New Roman"/>
                <w:sz w:val="22"/>
                <w:szCs w:val="22"/>
              </w:rPr>
              <w:t xml:space="preserve"> трансформации в обществе"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удостоверение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А № 012484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BA8" w:rsidRPr="0057119D" w:rsidRDefault="00355BA8" w:rsidP="00E30AE5">
            <w:pPr>
              <w:rPr>
                <w:rFonts w:eastAsia="Times New Roman"/>
                <w:sz w:val="22"/>
                <w:szCs w:val="22"/>
              </w:rPr>
            </w:pPr>
            <w:r w:rsidRPr="0057119D">
              <w:rPr>
                <w:rFonts w:eastAsia="Times New Roman"/>
                <w:sz w:val="22"/>
                <w:szCs w:val="22"/>
              </w:rPr>
              <w:t>28.12.2020</w:t>
            </w:r>
          </w:p>
        </w:tc>
      </w:tr>
    </w:tbl>
    <w:p w:rsidR="00355BA8" w:rsidRDefault="00355BA8">
      <w:pPr>
        <w:divId w:val="472872655"/>
        <w:rPr>
          <w:rFonts w:eastAsia="Times New Roman"/>
        </w:rPr>
      </w:pPr>
    </w:p>
    <w:sectPr w:rsidR="00355BA8" w:rsidSect="00E30A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345C"/>
    <w:multiLevelType w:val="hybridMultilevel"/>
    <w:tmpl w:val="D1BE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95875"/>
    <w:multiLevelType w:val="hybridMultilevel"/>
    <w:tmpl w:val="B1F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977F4"/>
    <w:rsid w:val="00016330"/>
    <w:rsid w:val="000977F4"/>
    <w:rsid w:val="00355BA8"/>
    <w:rsid w:val="00512EAA"/>
    <w:rsid w:val="0057119D"/>
    <w:rsid w:val="00735525"/>
    <w:rsid w:val="00E30AE5"/>
    <w:rsid w:val="00EC5CF0"/>
    <w:rsid w:val="00ED7EF6"/>
    <w:rsid w:val="00F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35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0673146</dc:creator>
  <cp:lastModifiedBy>Данилова Наталья Сергеевна</cp:lastModifiedBy>
  <cp:revision>3</cp:revision>
  <dcterms:created xsi:type="dcterms:W3CDTF">2022-03-25T12:46:00Z</dcterms:created>
  <dcterms:modified xsi:type="dcterms:W3CDTF">2022-03-28T06:43:00Z</dcterms:modified>
</cp:coreProperties>
</file>