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2C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2C6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средней школы № 67 на </w:t>
      </w:r>
      <w:r w:rsidRPr="00CF32C6">
        <w:rPr>
          <w:rFonts w:ascii="Times New Roman" w:hAnsi="Times New Roman" w:cs="Times New Roman"/>
          <w:sz w:val="24"/>
          <w:szCs w:val="24"/>
        </w:rPr>
        <w:t>2024-2025 учебный год разработан на основе Федеральной основной программы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 xml:space="preserve">общего образования (ФОП СОО), утвержденной приказом </w:t>
      </w:r>
      <w:proofErr w:type="spellStart"/>
      <w:r w:rsidRPr="00CF32C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F32C6">
        <w:rPr>
          <w:rFonts w:ascii="Times New Roman" w:hAnsi="Times New Roman" w:cs="Times New Roman"/>
          <w:sz w:val="24"/>
          <w:szCs w:val="24"/>
        </w:rPr>
        <w:t xml:space="preserve"> России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18.05.2023 № 371 «Об утверждении федеральной образовательной программы 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образования» в соответствии с требованиями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стандарта среднего общего образования (утверждён приказом Министерства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Российской Федерации от «17» мая 2012</w:t>
      </w:r>
      <w:proofErr w:type="gramEnd"/>
      <w:r w:rsidRPr="00CF32C6">
        <w:rPr>
          <w:rFonts w:ascii="Times New Roman" w:hAnsi="Times New Roman" w:cs="Times New Roman"/>
          <w:sz w:val="24"/>
          <w:szCs w:val="24"/>
        </w:rPr>
        <w:t xml:space="preserve"> г. № 413) 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направленную на достижение планируемых результатов освоения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 xml:space="preserve">программы (личностных, </w:t>
      </w:r>
      <w:proofErr w:type="spellStart"/>
      <w:r w:rsidRPr="00CF32C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32C6">
        <w:rPr>
          <w:rFonts w:ascii="Times New Roman" w:hAnsi="Times New Roman" w:cs="Times New Roman"/>
          <w:sz w:val="24"/>
          <w:szCs w:val="24"/>
        </w:rPr>
        <w:t xml:space="preserve"> и предметных), осуществляемую в формах,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 xml:space="preserve">отличных </w:t>
      </w:r>
      <w:proofErr w:type="gramStart"/>
      <w:r w:rsidRPr="00CF32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F32C6">
        <w:rPr>
          <w:rFonts w:ascii="Times New Roman" w:hAnsi="Times New Roman" w:cs="Times New Roman"/>
          <w:sz w:val="24"/>
          <w:szCs w:val="24"/>
        </w:rPr>
        <w:t xml:space="preserve"> урочной.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Внеурочная деятельность является неотъемлемой и обязательной частью основной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образовательной программы.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План внеурочной деятельности является частью организационного раздела ООП СОО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представляет собой описание целостной системы функционирования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организации в сфере внеурочной деятельности и включает:</w:t>
      </w:r>
    </w:p>
    <w:p w:rsidR="00CF32C6" w:rsidRDefault="00CF32C6" w:rsidP="00CF32C6">
      <w:pPr>
        <w:pStyle w:val="a3"/>
        <w:numPr>
          <w:ilvl w:val="0"/>
          <w:numId w:val="1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 xml:space="preserve">план организации деятельности ученических сообществ (групп обучающихся), в том числе ученических классов, разновозрастных объединений по интересам, клубов; юношеских общественных объединений, организаций (в том числе и в рамках «Российского движения школьников»); </w:t>
      </w:r>
    </w:p>
    <w:p w:rsidR="00CF32C6" w:rsidRPr="00CF32C6" w:rsidRDefault="00CF32C6" w:rsidP="00CF32C6">
      <w:pPr>
        <w:pStyle w:val="a3"/>
        <w:numPr>
          <w:ilvl w:val="0"/>
          <w:numId w:val="1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 xml:space="preserve">план реализации курсов внеурочной </w:t>
      </w:r>
      <w:proofErr w:type="gramStart"/>
      <w:r w:rsidRPr="00CF32C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CF32C6">
        <w:rPr>
          <w:rFonts w:ascii="Times New Roman" w:hAnsi="Times New Roman" w:cs="Times New Roman"/>
          <w:sz w:val="24"/>
          <w:szCs w:val="24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Согласно ФГОС СОО через внеурочную деятельность организацией,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образовательную деятельность, реализуется основная образовательная программа (цели, задачи,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планируемые результаты, содержание и организация образовательной деятельности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получении среднего общего образования). В соответствии с планом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создаются условия для получения образования всеми обучающимися, в том числе одаренными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детьми, детьми с ограниченными возможностями здоровья и инвалидами.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Количество часов, выделяемых на внеурочную деятельность, за два года обучения на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уровне среднего общего образования составляет не более 700 часов. Величину недельной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образовательной нагрузки, реализуемой через внеурочную деятельность, определяют за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пределами количества часов, отведенных на освоение обучающимися учебного плана. Для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недопущения перегрузки обучающихся допускается перенос образовательной нагрузки,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реализуемой через внеурочную деятельность, на периоды каникул. Внеурочная деятельность в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каникулярное время может реализовываться в рамках тематических образовательных программ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(лагерь с дневным пребыванием на базе общеобразовательной организации или на базе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загородных детских центров, в туристских походах, экспедициях, поездках и другие).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Реализация плана внеурочной деятельности предусматривает в течение года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неравномерное распределение нагрузки. Так, при подготовке коллективных дел (в рамках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инициативы ученических сообществ) и воспитательных мероприятий за 1–2 недели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lastRenderedPageBreak/>
        <w:t>используется значительно больший объем времени, чем в иные периоды (между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образовательными событиями).</w:t>
      </w:r>
    </w:p>
    <w:p w:rsidR="00CF32C6" w:rsidRPr="00CF32C6" w:rsidRDefault="00CF32C6" w:rsidP="00CF32C6">
      <w:pPr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Общий объем внеурочной деятельности не должен превышать 10 часов в неделю.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На курсы внеурочной деятельности по выбору обучающихся еженедельно расходуется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до 4 часов, на организационное обеспечение учебной деятельности, на обеспечение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благополучия обучающегося еженедельно до 1 часа.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В зависимости от задач на каждом этапе реализации образовательной программы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количество часов, отводимых на внеурочную деятельность, может изменяться. В 10 классе для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обеспечения адаптации обучающихся к изменившейся образовательной ситуации выделено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больше часов, чем в 11 классе.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32C6">
        <w:rPr>
          <w:rFonts w:ascii="Times New Roman" w:hAnsi="Times New Roman" w:cs="Times New Roman"/>
          <w:sz w:val="24"/>
          <w:szCs w:val="24"/>
        </w:rPr>
        <w:t>Организация жизни ученических сообществ является важной составляющей внеурочной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деятельности, направлена на формирование у обучающихся российской гражданской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идентичности и таких компетенций, как:</w:t>
      </w:r>
      <w:proofErr w:type="gramEnd"/>
    </w:p>
    <w:p w:rsidR="005C68EA" w:rsidRDefault="00CF32C6" w:rsidP="00CF32C6">
      <w:pPr>
        <w:pStyle w:val="a3"/>
        <w:numPr>
          <w:ilvl w:val="0"/>
          <w:numId w:val="2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C68EA">
        <w:rPr>
          <w:rFonts w:ascii="Times New Roman" w:hAnsi="Times New Roman" w:cs="Times New Roman"/>
          <w:sz w:val="24"/>
          <w:szCs w:val="24"/>
        </w:rPr>
        <w:t>компетенция конструктивного, успешного и ответственного поведения в обществе с учетом</w:t>
      </w:r>
      <w:r w:rsidR="005C68EA" w:rsidRP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5C68EA">
        <w:rPr>
          <w:rFonts w:ascii="Times New Roman" w:hAnsi="Times New Roman" w:cs="Times New Roman"/>
          <w:sz w:val="24"/>
          <w:szCs w:val="24"/>
        </w:rPr>
        <w:t>правовых норм, установленных российским законодательством;</w:t>
      </w:r>
      <w:r w:rsidR="005C68EA" w:rsidRPr="005C6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8EA" w:rsidRDefault="00CF32C6" w:rsidP="00CF32C6">
      <w:pPr>
        <w:pStyle w:val="a3"/>
        <w:numPr>
          <w:ilvl w:val="0"/>
          <w:numId w:val="2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C68EA">
        <w:rPr>
          <w:rFonts w:ascii="Times New Roman" w:hAnsi="Times New Roman" w:cs="Times New Roman"/>
          <w:sz w:val="24"/>
          <w:szCs w:val="24"/>
        </w:rPr>
        <w:t>социальная самоидентификация обучающихся посредством личностно значимой и общественно</w:t>
      </w:r>
      <w:r w:rsidR="005C68EA" w:rsidRP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5C68EA">
        <w:rPr>
          <w:rFonts w:ascii="Times New Roman" w:hAnsi="Times New Roman" w:cs="Times New Roman"/>
          <w:sz w:val="24"/>
          <w:szCs w:val="24"/>
        </w:rPr>
        <w:t>приемлемой деятельности, приобретение знаний о социальных ролях человека;</w:t>
      </w:r>
      <w:r w:rsidR="005C68EA" w:rsidRPr="005C6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C6" w:rsidRPr="005C68EA" w:rsidRDefault="00CF32C6" w:rsidP="00CF32C6">
      <w:pPr>
        <w:pStyle w:val="a3"/>
        <w:numPr>
          <w:ilvl w:val="0"/>
          <w:numId w:val="2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C68EA">
        <w:rPr>
          <w:rFonts w:ascii="Times New Roman" w:hAnsi="Times New Roman" w:cs="Times New Roman"/>
          <w:sz w:val="24"/>
          <w:szCs w:val="24"/>
        </w:rPr>
        <w:t>компетенция в сфере общественной самоорганизации, участия в общественно значимой</w:t>
      </w:r>
      <w:r w:rsidR="005C68EA" w:rsidRP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5C68EA">
        <w:rPr>
          <w:rFonts w:ascii="Times New Roman" w:hAnsi="Times New Roman" w:cs="Times New Roman"/>
          <w:sz w:val="24"/>
          <w:szCs w:val="24"/>
        </w:rPr>
        <w:t>совместной деятельности.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Организация жизни ученических сообществ выстраивается:</w:t>
      </w:r>
    </w:p>
    <w:p w:rsidR="005C68EA" w:rsidRDefault="00CF32C6" w:rsidP="005C68EA">
      <w:pPr>
        <w:pStyle w:val="a3"/>
        <w:numPr>
          <w:ilvl w:val="0"/>
          <w:numId w:val="2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в рамках внеурочной деятельности в ученическом классе, общешкольной внеурочной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деятельности, в сфере школьного ученического самоуправления, участия в детско-юношеских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общественных объединениях, созданных в образовательной организации и за ее пределами;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8EA" w:rsidRDefault="00CF32C6" w:rsidP="005C68EA">
      <w:pPr>
        <w:pStyle w:val="a3"/>
        <w:numPr>
          <w:ilvl w:val="0"/>
          <w:numId w:val="2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через приобщение обучающихся к общественной деятельности и школьным традициям, участие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обучающихся в деятельности производственных, творческих объединений, благотворительных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организаций;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2C6" w:rsidRPr="00CF32C6" w:rsidRDefault="00CF32C6" w:rsidP="005C68EA">
      <w:pPr>
        <w:pStyle w:val="a3"/>
        <w:numPr>
          <w:ilvl w:val="0"/>
          <w:numId w:val="2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через участие в экологическом просвещении сверстников, родителей, населения;</w:t>
      </w:r>
    </w:p>
    <w:p w:rsidR="00CF32C6" w:rsidRPr="00CF32C6" w:rsidRDefault="00CF32C6" w:rsidP="005C68EA">
      <w:pPr>
        <w:pStyle w:val="a3"/>
        <w:numPr>
          <w:ilvl w:val="0"/>
          <w:numId w:val="2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через благоустройство школы, класса, сельского поселения, города, в ходе партнерства с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общественными организациями и объединениями;</w:t>
      </w:r>
    </w:p>
    <w:p w:rsidR="00CF32C6" w:rsidRPr="00CF32C6" w:rsidRDefault="00CF32C6" w:rsidP="005C68EA">
      <w:pPr>
        <w:pStyle w:val="a3"/>
        <w:numPr>
          <w:ilvl w:val="0"/>
          <w:numId w:val="2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 xml:space="preserve">через отношение </w:t>
      </w:r>
      <w:proofErr w:type="gramStart"/>
      <w:r w:rsidRPr="00CF32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32C6">
        <w:rPr>
          <w:rFonts w:ascii="Times New Roman" w:hAnsi="Times New Roman" w:cs="Times New Roman"/>
          <w:sz w:val="24"/>
          <w:szCs w:val="24"/>
        </w:rPr>
        <w:t xml:space="preserve"> к закону, государству и к гражданскому обществу (включает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подготовку личности к общественной жизни);</w:t>
      </w:r>
    </w:p>
    <w:p w:rsidR="00CF32C6" w:rsidRPr="00CF32C6" w:rsidRDefault="00CF32C6" w:rsidP="005C68EA">
      <w:pPr>
        <w:pStyle w:val="a3"/>
        <w:numPr>
          <w:ilvl w:val="0"/>
          <w:numId w:val="2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 xml:space="preserve">через отношение </w:t>
      </w:r>
      <w:proofErr w:type="gramStart"/>
      <w:r w:rsidRPr="00CF32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32C6">
        <w:rPr>
          <w:rFonts w:ascii="Times New Roman" w:hAnsi="Times New Roman" w:cs="Times New Roman"/>
          <w:sz w:val="24"/>
          <w:szCs w:val="24"/>
        </w:rPr>
        <w:t xml:space="preserve"> к окружающему миру, к живой природе, художественной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культуре (включает формирование у обучающихся научного мировоззрения);</w:t>
      </w:r>
    </w:p>
    <w:p w:rsidR="00CF32C6" w:rsidRDefault="00CF32C6" w:rsidP="005C68EA">
      <w:pPr>
        <w:pStyle w:val="a3"/>
        <w:numPr>
          <w:ilvl w:val="0"/>
          <w:numId w:val="2"/>
        </w:num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через трудовые и социально-экономические отношения (включает подготовку личности к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трудовой деятельности).</w:t>
      </w:r>
    </w:p>
    <w:p w:rsidR="00A67BB0" w:rsidRPr="00CF32C6" w:rsidRDefault="00A67BB0" w:rsidP="00A67BB0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67BB0">
        <w:rPr>
          <w:rFonts w:ascii="Times New Roman" w:hAnsi="Times New Roman" w:cs="Times New Roman"/>
          <w:sz w:val="24"/>
          <w:szCs w:val="24"/>
        </w:rPr>
        <w:t>Организация жизни ученических сообще</w:t>
      </w:r>
      <w:proofErr w:type="gramStart"/>
      <w:r w:rsidRPr="00A67BB0">
        <w:rPr>
          <w:rFonts w:ascii="Times New Roman" w:hAnsi="Times New Roman" w:cs="Times New Roman"/>
          <w:sz w:val="24"/>
          <w:szCs w:val="24"/>
        </w:rPr>
        <w:t>ств</w:t>
      </w:r>
      <w:r w:rsidR="004C7275">
        <w:rPr>
          <w:rFonts w:ascii="Times New Roman" w:hAnsi="Times New Roman" w:cs="Times New Roman"/>
          <w:sz w:val="24"/>
          <w:szCs w:val="24"/>
        </w:rPr>
        <w:t xml:space="preserve"> </w:t>
      </w:r>
      <w:r w:rsidRPr="00A67BB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A67BB0">
        <w:rPr>
          <w:rFonts w:ascii="Times New Roman" w:hAnsi="Times New Roman" w:cs="Times New Roman"/>
          <w:sz w:val="24"/>
          <w:szCs w:val="24"/>
        </w:rPr>
        <w:t xml:space="preserve">оисходит в рамках реализации Программы воспитания средней школы № 67. 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Инвариантный компонент плана внеурочной деятельности (вне зависимости от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профиля) предполагает:</w:t>
      </w:r>
    </w:p>
    <w:p w:rsidR="00CF32C6" w:rsidRPr="005C68EA" w:rsidRDefault="00CF32C6" w:rsidP="005C68EA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C68EA">
        <w:rPr>
          <w:rFonts w:ascii="Times New Roman" w:hAnsi="Times New Roman" w:cs="Times New Roman"/>
          <w:sz w:val="24"/>
          <w:szCs w:val="24"/>
        </w:rPr>
        <w:t>организацию жизни ученических сообществ в форме клубных встреч (организованного</w:t>
      </w:r>
      <w:r w:rsidR="005C68EA" w:rsidRP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5C68EA">
        <w:rPr>
          <w:rFonts w:ascii="Times New Roman" w:hAnsi="Times New Roman" w:cs="Times New Roman"/>
          <w:sz w:val="24"/>
          <w:szCs w:val="24"/>
        </w:rPr>
        <w:t xml:space="preserve">тематического и свободного общения обучающихся), участие </w:t>
      </w:r>
      <w:r w:rsidRPr="005C68EA">
        <w:rPr>
          <w:rFonts w:ascii="Times New Roman" w:hAnsi="Times New Roman" w:cs="Times New Roman"/>
          <w:sz w:val="24"/>
          <w:szCs w:val="24"/>
        </w:rPr>
        <w:lastRenderedPageBreak/>
        <w:t>обучающихся в делах классного</w:t>
      </w:r>
      <w:r w:rsidR="005C68EA" w:rsidRP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5C68EA">
        <w:rPr>
          <w:rFonts w:ascii="Times New Roman" w:hAnsi="Times New Roman" w:cs="Times New Roman"/>
          <w:sz w:val="24"/>
          <w:szCs w:val="24"/>
        </w:rPr>
        <w:t>ученического коллектива и в общих коллективных делах образовательной организации;</w:t>
      </w:r>
    </w:p>
    <w:p w:rsidR="00CF32C6" w:rsidRPr="005C68EA" w:rsidRDefault="00CF32C6" w:rsidP="005C68EA">
      <w:pPr>
        <w:pStyle w:val="a3"/>
        <w:numPr>
          <w:ilvl w:val="0"/>
          <w:numId w:val="3"/>
        </w:num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C68EA">
        <w:rPr>
          <w:rFonts w:ascii="Times New Roman" w:hAnsi="Times New Roman" w:cs="Times New Roman"/>
          <w:sz w:val="24"/>
          <w:szCs w:val="24"/>
        </w:rPr>
        <w:t>проведение ежемесячного учебного собрания по проблемам организации учебного процесса,</w:t>
      </w:r>
      <w:r w:rsidR="005C68EA" w:rsidRP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5C68EA">
        <w:rPr>
          <w:rFonts w:ascii="Times New Roman" w:hAnsi="Times New Roman" w:cs="Times New Roman"/>
          <w:sz w:val="24"/>
          <w:szCs w:val="24"/>
        </w:rPr>
        <w:t>индивидуальных и групповых консультаций по вопросам организационного обеспечения</w:t>
      </w:r>
      <w:r w:rsidR="005C68EA" w:rsidRP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5C68EA">
        <w:rPr>
          <w:rFonts w:ascii="Times New Roman" w:hAnsi="Times New Roman" w:cs="Times New Roman"/>
          <w:sz w:val="24"/>
          <w:szCs w:val="24"/>
        </w:rPr>
        <w:t>обучения и обеспечения благополучия обучающихся в жизни образовательной организации.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В весенние каникулы 10 класса организуются поездки в организации профессионального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и высшего образования для уточнения индивидуальных планов обучающихся в сфере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продолжения образования. После поездок в рамках часов, отведенных на организацию жизни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ученических сообществ, проводятся коллективные обсуждения, в ходе которых педагогами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обеспечиваются анализ и рефлексия обучающимися собственных впечатлений о посещении</w:t>
      </w:r>
      <w:r w:rsidR="005C68EA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образовательных организаций.</w:t>
      </w:r>
    </w:p>
    <w:p w:rsidR="00650882" w:rsidRPr="00CF32C6" w:rsidRDefault="00650882" w:rsidP="00650882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Вариативный компонент прописывается по отдельным профилям.</w:t>
      </w:r>
    </w:p>
    <w:p w:rsidR="00A67BB0" w:rsidRPr="00A67BB0" w:rsidRDefault="00A67BB0" w:rsidP="00A67BB0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A67BB0">
        <w:rPr>
          <w:rFonts w:ascii="Times New Roman" w:hAnsi="Times New Roman" w:cs="Times New Roman"/>
          <w:sz w:val="24"/>
          <w:szCs w:val="24"/>
        </w:rPr>
        <w:t xml:space="preserve">По решению педагогического коллектива, родительской общественности, интересов и </w:t>
      </w:r>
      <w:proofErr w:type="gramStart"/>
      <w:r w:rsidRPr="00A67BB0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A67BB0">
        <w:rPr>
          <w:rFonts w:ascii="Times New Roman" w:hAnsi="Times New Roman" w:cs="Times New Roman"/>
          <w:sz w:val="24"/>
          <w:szCs w:val="24"/>
        </w:rPr>
        <w:t xml:space="preserve"> обучающихся и родителей (законных представителей) несовершеннолетних обучающихся план внеурочной деятельности в образовательной организации модифицируется в соответствии с пятью профилями: </w:t>
      </w:r>
      <w:proofErr w:type="spellStart"/>
      <w:r w:rsidRPr="00A67BB0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spellEnd"/>
      <w:r w:rsidRPr="00A67BB0">
        <w:rPr>
          <w:rFonts w:ascii="Times New Roman" w:hAnsi="Times New Roman" w:cs="Times New Roman"/>
          <w:sz w:val="24"/>
          <w:szCs w:val="24"/>
        </w:rPr>
        <w:t>, гуманитарным, социально-экономическим, технологическим, универсальным. В средней школе № 67 реализуется социально-экономический профиль.</w:t>
      </w:r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В рамках реализации социально-экономического профиля в осенние (зимние) каникулы</w:t>
      </w:r>
      <w:r w:rsidR="007B2AC1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10 класса организуются экскурсии на производства, в банки, в экономические отделы</w:t>
      </w:r>
      <w:r w:rsidR="007B2AC1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государственных и негосударственных организаций. В ходе познавательной деятельности на</w:t>
      </w:r>
      <w:r w:rsidR="007B2AC1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вышеперечисленных объектах реализуются индивидуальные, групповые и коллективные</w:t>
      </w:r>
      <w:r w:rsidR="007B2AC1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учебно-исследовательские проекты обучающихся. В течение первого полугодия 10 класса</w:t>
      </w:r>
      <w:r w:rsidR="007B2AC1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осуществляется подготовка к экскурсиям в рамках часов, отведенных на воспитательные</w:t>
      </w:r>
      <w:r w:rsidR="007B2AC1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мероприятия, курсы внеурочной деятельности по выбору обучающихся.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2C6">
        <w:rPr>
          <w:rFonts w:ascii="Times New Roman" w:hAnsi="Times New Roman" w:cs="Times New Roman"/>
          <w:sz w:val="24"/>
          <w:szCs w:val="24"/>
        </w:rPr>
        <w:t>В летние (весенние) каникулы 10 класса на основе интеграции с организациями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дополнительного образования и сетевого взаимодействия с научными и производственными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организациями обеспечиваются профессиональные пробы обучающихся в социально-экономической сфере (приоритет отдается структурным подразделениям экономического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профиля), организуются социальные практики (обеспечивающие пробу себя обучающимися в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сфере профессиональной коммуникации с широким кругом партнеров), реализуются групповые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социальные и экономические проекты (например, предпринимательской направленности).</w:t>
      </w:r>
      <w:proofErr w:type="gramEnd"/>
    </w:p>
    <w:p w:rsidR="00CF32C6" w:rsidRPr="00CF32C6" w:rsidRDefault="00CF32C6" w:rsidP="00CF32C6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F32C6">
        <w:rPr>
          <w:rFonts w:ascii="Times New Roman" w:hAnsi="Times New Roman" w:cs="Times New Roman"/>
          <w:sz w:val="24"/>
          <w:szCs w:val="24"/>
        </w:rPr>
        <w:t>Во втором полугодии 10 класса в рамках часов, отведенных на курсы внеурочной деятельности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по выбору обучающихся и воспитательные мероприятия, организуется подготовка к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профессиональным пробам обучающихся, предусматривается подготовка и защита групповых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проектов («проект профессиональных проб», «предпринимательский проект», «социальный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проект»).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В каникулярное время (осенние, весенние каникулы в 11 классе) предусматривается реализация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задач активного отдыха, оздоровления обучающихся, поддержка инициатив обучающихся, в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том числе выезды на природу, туристские походы, поездки по территории России, организация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 xml:space="preserve">«зрительского марафона» (коллективное посещение </w:t>
      </w:r>
      <w:proofErr w:type="spellStart"/>
      <w:r w:rsidRPr="00CF32C6">
        <w:rPr>
          <w:rFonts w:ascii="Times New Roman" w:hAnsi="Times New Roman" w:cs="Times New Roman"/>
          <w:sz w:val="24"/>
          <w:szCs w:val="24"/>
        </w:rPr>
        <w:t>кинопоказов</w:t>
      </w:r>
      <w:proofErr w:type="spellEnd"/>
      <w:r w:rsidRPr="00CF32C6">
        <w:rPr>
          <w:rFonts w:ascii="Times New Roman" w:hAnsi="Times New Roman" w:cs="Times New Roman"/>
          <w:sz w:val="24"/>
          <w:szCs w:val="24"/>
        </w:rPr>
        <w:t>, театральных спектаклей,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концертов, просмотр видеофильмов, посещение выставок, художественных музеев с</w:t>
      </w:r>
      <w:r w:rsidR="00646555">
        <w:rPr>
          <w:rFonts w:ascii="Times New Roman" w:hAnsi="Times New Roman" w:cs="Times New Roman"/>
          <w:sz w:val="24"/>
          <w:szCs w:val="24"/>
        </w:rPr>
        <w:t xml:space="preserve"> </w:t>
      </w:r>
      <w:r w:rsidRPr="00CF32C6">
        <w:rPr>
          <w:rFonts w:ascii="Times New Roman" w:hAnsi="Times New Roman" w:cs="Times New Roman"/>
          <w:sz w:val="24"/>
          <w:szCs w:val="24"/>
        </w:rPr>
        <w:t>обязательным коллективным обсуждением).</w:t>
      </w:r>
    </w:p>
    <w:p w:rsidR="004C7275" w:rsidRPr="004C7275" w:rsidRDefault="004C7275" w:rsidP="004C7275">
      <w:pPr>
        <w:widowControl w:val="0"/>
        <w:tabs>
          <w:tab w:val="left" w:pos="10065"/>
        </w:tabs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727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Ожидаемые результаты</w:t>
      </w:r>
    </w:p>
    <w:p w:rsidR="00843E89" w:rsidRDefault="004C7275" w:rsidP="00843E89">
      <w:pPr>
        <w:widowControl w:val="0"/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7275">
        <w:rPr>
          <w:rFonts w:ascii="Times New Roman" w:eastAsia="Times New Roman" w:hAnsi="Times New Roman" w:cs="Times New Roman"/>
          <w:bCs/>
          <w:i/>
          <w:sz w:val="24"/>
          <w:szCs w:val="24"/>
        </w:rPr>
        <w:t>Личностные</w:t>
      </w:r>
      <w:r w:rsidR="00843E89">
        <w:rPr>
          <w:rFonts w:ascii="Times New Roman" w:eastAsia="Times New Roman" w:hAnsi="Times New Roman" w:cs="Times New Roman"/>
          <w:bCs/>
          <w:i/>
          <w:sz w:val="24"/>
          <w:szCs w:val="24"/>
        </w:rPr>
        <w:t>результаты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В рамках когнитивного компонента необходимо сформировать: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освоение национальных ценностей, традиций, культуры;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ориентацию в системе моральных норм и ценностей;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основы социально-критического мышления, ориентация в особенностях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социальных отношений и взаимодействий, установление взаимосвязи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общественными и политическими событиями;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сознание, признание высокой ценности жизни во всех ее проявлениях; знание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 xml:space="preserve">основ здорового образа жизни и </w:t>
      </w:r>
      <w:proofErr w:type="spellStart"/>
      <w:r w:rsidRPr="00843E8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43E89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В рамках ценностного и эмоционального компонентов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сформировать: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гражданский патриотизм, любовь к Родине, чувство гордости за свою страну;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уважение к истории, культурным и историческим памятникам;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уважение к личности и ее достоинству, доброжелательное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окружающим, нетерпимость к любым видам насилия и готовность противостоять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им;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уважение к ценностям семьи, любовь к природе, признание ценности здоровья,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своего и других людей, оптимизм в восприятии мира;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потребность в самовыражении и самореализации, социальном признании;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позитивная моральная самооценка и моральные чувства - чувство гордости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следовании моральным нормам, переживание стыда и вины при их нарушении.</w:t>
      </w:r>
    </w:p>
    <w:p w:rsidR="00843E89" w:rsidRPr="00843E89" w:rsidRDefault="00843E89" w:rsidP="00843E89">
      <w:pPr>
        <w:widowControl w:val="0"/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43E89">
        <w:rPr>
          <w:rFonts w:ascii="Times New Roman" w:eastAsia="Times New Roman" w:hAnsi="Times New Roman" w:cs="Times New Roman"/>
          <w:bCs/>
          <w:i/>
          <w:sz w:val="24"/>
          <w:szCs w:val="24"/>
        </w:rPr>
        <w:t>Коммуникативные результаты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учитывать разные мнения и стремиться к координации различных позиций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сотрудничестве;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формулировать собственное мнение и позицию;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устанавливать и сравнивать разные точки зрения, прежде чем принимать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решения и делать выбор;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аргументировать свою точку зрения, спорить и отстаивать свою позицию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враждебным для оппонентов образом;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задавать вопросы, необходимые для организации собственной деятельности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сотрудничества;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адекватно использовать речь для планирования и регуляции своей деятельности;</w:t>
      </w:r>
    </w:p>
    <w:p w:rsid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работать в группе, устанавливать рабочие отношения, эффективно сотрудничать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 xml:space="preserve">и способствовать продуктивной кооперации; </w:t>
      </w:r>
    </w:p>
    <w:p w:rsid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43E89">
        <w:rPr>
          <w:rFonts w:ascii="Times New Roman" w:hAnsi="Times New Roman" w:cs="Times New Roman"/>
          <w:sz w:val="24"/>
          <w:szCs w:val="24"/>
        </w:rPr>
        <w:t>интегрироваться в группу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сверстников и строить продуктивное взаимодействие со сверстниками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взрослыми.</w:t>
      </w:r>
    </w:p>
    <w:p w:rsidR="00843E89" w:rsidRPr="00843E89" w:rsidRDefault="00843E89" w:rsidP="00843E89">
      <w:pPr>
        <w:widowControl w:val="0"/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43E89">
        <w:rPr>
          <w:rFonts w:ascii="Times New Roman" w:eastAsia="Times New Roman" w:hAnsi="Times New Roman" w:cs="Times New Roman"/>
          <w:bCs/>
          <w:i/>
          <w:sz w:val="24"/>
          <w:szCs w:val="24"/>
        </w:rPr>
        <w:t>Познавательные результаты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проводить наблюдение и эксперимент под руководством учителя;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осуществлять расширенный поиск информации с использованием ресурсов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библиотеки Интернета;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sz w:val="24"/>
          <w:szCs w:val="24"/>
        </w:rPr>
        <w:t>- объяснять явления, процессы, связи и отношения, выявляемые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3E89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4C7275" w:rsidRPr="004C7275" w:rsidRDefault="004C7275" w:rsidP="00843E89">
      <w:pPr>
        <w:widowControl w:val="0"/>
        <w:tabs>
          <w:tab w:val="left" w:pos="10065"/>
        </w:tabs>
        <w:spacing w:before="240"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Промежуточная аттестация </w:t>
      </w:r>
      <w:proofErr w:type="gramStart"/>
      <w:r w:rsidRPr="004C727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4C72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контроль за посещаемостью</w:t>
      </w:r>
    </w:p>
    <w:p w:rsidR="004C7275" w:rsidRPr="004C7275" w:rsidRDefault="004C7275" w:rsidP="004C7275">
      <w:pPr>
        <w:widowControl w:val="0"/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275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4C727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C7275">
        <w:rPr>
          <w:rFonts w:ascii="Times New Roman" w:eastAsia="Times New Roman" w:hAnsi="Times New Roman" w:cs="Times New Roman"/>
          <w:sz w:val="24"/>
          <w:szCs w:val="24"/>
        </w:rPr>
        <w:t>, осваивающих программы внеурочной деятельности, как правило, не проводится.</w:t>
      </w:r>
    </w:p>
    <w:p w:rsidR="004C7275" w:rsidRPr="004C7275" w:rsidRDefault="004C7275" w:rsidP="004C7275">
      <w:pPr>
        <w:widowControl w:val="0"/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275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</w:t>
      </w:r>
      <w:r w:rsidRPr="004C7275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работе и т.п., в соответствии с рабочей программой учителя и с учетом особенностей реализуемой программы.</w:t>
      </w:r>
    </w:p>
    <w:p w:rsidR="004C7275" w:rsidRPr="004C7275" w:rsidRDefault="004C7275" w:rsidP="004C7275">
      <w:pPr>
        <w:widowControl w:val="0"/>
        <w:tabs>
          <w:tab w:val="left" w:pos="10065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275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посещением </w:t>
      </w:r>
      <w:proofErr w:type="gramStart"/>
      <w:r w:rsidRPr="004C7275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C7275">
        <w:rPr>
          <w:rFonts w:ascii="Times New Roman" w:eastAsia="Times New Roman" w:hAnsi="Times New Roman" w:cs="Times New Roman"/>
          <w:sz w:val="24"/>
          <w:szCs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</w:t>
      </w:r>
    </w:p>
    <w:p w:rsidR="00843E89" w:rsidRPr="00843E89" w:rsidRDefault="00843E89" w:rsidP="00843E89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3E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Материально-техническое </w:t>
      </w:r>
      <w:r w:rsidR="002154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кадровое </w:t>
      </w:r>
      <w:r w:rsidRPr="00843E89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 внеурочной деятельности:</w:t>
      </w:r>
    </w:p>
    <w:p w:rsidR="00843E89" w:rsidRPr="00215425" w:rsidRDefault="00215425" w:rsidP="0021542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727">
        <w:rPr>
          <w:rFonts w:ascii="Times New Roman" w:hAnsi="Times New Roman"/>
          <w:sz w:val="24"/>
          <w:szCs w:val="24"/>
        </w:rPr>
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учебному плану.</w:t>
      </w:r>
      <w:r>
        <w:rPr>
          <w:rFonts w:ascii="Times New Roman" w:hAnsi="Times New Roman"/>
          <w:sz w:val="24"/>
          <w:szCs w:val="24"/>
        </w:rPr>
        <w:t xml:space="preserve"> </w:t>
      </w:r>
      <w:r w:rsidR="00843E89" w:rsidRPr="00215425">
        <w:rPr>
          <w:rFonts w:ascii="Times New Roman" w:eastAsia="Times New Roman" w:hAnsi="Times New Roman" w:cs="Times New Roman"/>
          <w:sz w:val="24"/>
          <w:szCs w:val="24"/>
        </w:rPr>
        <w:t>Занятия по внеурочной деятельности проводят педагоги школы: учителя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E89" w:rsidRPr="00215425">
        <w:rPr>
          <w:rFonts w:ascii="Times New Roman" w:eastAsia="Times New Roman" w:hAnsi="Times New Roman" w:cs="Times New Roman"/>
          <w:sz w:val="24"/>
          <w:szCs w:val="24"/>
        </w:rPr>
        <w:t>предметники, классные руководители, педагоги дополнительного образования.</w:t>
      </w:r>
    </w:p>
    <w:p w:rsidR="00843E89" w:rsidRPr="00215425" w:rsidRDefault="00843E89" w:rsidP="00843E89">
      <w:pPr>
        <w:spacing w:after="0"/>
        <w:ind w:left="-142" w:firstLine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5425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Методическое обеспечение внеурочной деятельности:</w:t>
      </w:r>
    </w:p>
    <w:p w:rsidR="00843E89" w:rsidRPr="00215425" w:rsidRDefault="00843E89" w:rsidP="002154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15425">
        <w:rPr>
          <w:rFonts w:ascii="Times New Roman" w:hAnsi="Times New Roman"/>
          <w:sz w:val="24"/>
          <w:szCs w:val="24"/>
        </w:rPr>
        <w:t>- методические пособия,</w:t>
      </w:r>
    </w:p>
    <w:p w:rsidR="00843E89" w:rsidRPr="00215425" w:rsidRDefault="00843E89" w:rsidP="002154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15425">
        <w:rPr>
          <w:rFonts w:ascii="Times New Roman" w:hAnsi="Times New Roman"/>
          <w:sz w:val="24"/>
          <w:szCs w:val="24"/>
        </w:rPr>
        <w:t>- Интернет-ресурсы.</w:t>
      </w:r>
    </w:p>
    <w:p w:rsidR="00646555" w:rsidRPr="00215425" w:rsidRDefault="00843E89" w:rsidP="0021542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15425">
        <w:rPr>
          <w:rFonts w:ascii="Times New Roman" w:hAnsi="Times New Roman"/>
          <w:sz w:val="24"/>
          <w:szCs w:val="24"/>
        </w:rPr>
        <w:t>- Рабочие программы по внеурочной деятельности разработаны в соответствии с</w:t>
      </w:r>
      <w:r w:rsidR="00215425" w:rsidRPr="00215425">
        <w:rPr>
          <w:rFonts w:ascii="Times New Roman" w:hAnsi="Times New Roman"/>
          <w:sz w:val="24"/>
          <w:szCs w:val="24"/>
        </w:rPr>
        <w:t xml:space="preserve"> </w:t>
      </w:r>
      <w:r w:rsidRPr="00215425">
        <w:rPr>
          <w:rFonts w:ascii="Times New Roman" w:hAnsi="Times New Roman"/>
          <w:sz w:val="24"/>
          <w:szCs w:val="24"/>
        </w:rPr>
        <w:t>методическими требованиями по ФГОС СОО.</w:t>
      </w:r>
    </w:p>
    <w:p w:rsidR="006F2300" w:rsidRPr="00F45537" w:rsidRDefault="006F2300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6F2300" w:rsidRPr="00F45537" w:rsidRDefault="006F2300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F45537" w:rsidRPr="00F45537" w:rsidRDefault="00F45537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F45537" w:rsidRPr="00F45537" w:rsidRDefault="00F45537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F45537" w:rsidRPr="00F45537" w:rsidRDefault="00F45537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F45537" w:rsidRPr="00F45537" w:rsidRDefault="00F45537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F45537" w:rsidRPr="00F45537" w:rsidRDefault="00F45537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F45537" w:rsidRPr="00F45537" w:rsidRDefault="00F45537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F45537" w:rsidRDefault="00F45537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215425" w:rsidRDefault="00215425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215425" w:rsidRDefault="00215425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215425" w:rsidRDefault="00215425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215425" w:rsidRDefault="00215425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215425" w:rsidRDefault="00215425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215425" w:rsidRDefault="00215425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215425" w:rsidRDefault="00215425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215425" w:rsidRDefault="00215425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215425" w:rsidRPr="00F45537" w:rsidRDefault="00215425" w:rsidP="00650882">
      <w:pPr>
        <w:jc w:val="center"/>
        <w:rPr>
          <w:rFonts w:hAnsi="Times New Roman" w:cs="Times New Roman"/>
          <w:b/>
          <w:bCs/>
          <w:sz w:val="24"/>
          <w:szCs w:val="24"/>
        </w:rPr>
      </w:pPr>
    </w:p>
    <w:p w:rsidR="00650882" w:rsidRPr="00F45537" w:rsidRDefault="00650882" w:rsidP="00650882">
      <w:pPr>
        <w:jc w:val="center"/>
        <w:rPr>
          <w:rFonts w:ascii="Times New Roman" w:hAnsi="Times New Roman" w:cs="Times New Roman"/>
          <w:sz w:val="24"/>
          <w:szCs w:val="24"/>
        </w:rPr>
      </w:pPr>
      <w:r w:rsidRPr="00F455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 внеурочной деятел</w:t>
      </w:r>
      <w:r w:rsidR="00F45537" w:rsidRPr="00F45537">
        <w:rPr>
          <w:rFonts w:ascii="Times New Roman" w:hAnsi="Times New Roman" w:cs="Times New Roman"/>
          <w:b/>
          <w:bCs/>
          <w:sz w:val="24"/>
          <w:szCs w:val="24"/>
        </w:rPr>
        <w:t xml:space="preserve">ьности СОО </w:t>
      </w:r>
      <w:r w:rsidRPr="00F45537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45537" w:rsidRPr="00F45537">
        <w:rPr>
          <w:rFonts w:ascii="Times New Roman" w:hAnsi="Times New Roman" w:cs="Times New Roman"/>
          <w:b/>
          <w:bCs/>
          <w:sz w:val="24"/>
          <w:szCs w:val="24"/>
        </w:rPr>
        <w:t>4-20</w:t>
      </w:r>
      <w:r w:rsidRPr="00F4553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5537" w:rsidRPr="00F455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4553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650882" w:rsidRPr="00F45537" w:rsidRDefault="00650882" w:rsidP="00650882">
      <w:pPr>
        <w:jc w:val="center"/>
        <w:rPr>
          <w:rFonts w:hAnsi="Times New Roman" w:cs="Times New Roman"/>
          <w:sz w:val="24"/>
          <w:szCs w:val="24"/>
        </w:rPr>
      </w:pPr>
      <w:r w:rsidRPr="00F45537">
        <w:rPr>
          <w:rFonts w:hAnsi="Times New Roman" w:cs="Times New Roman"/>
          <w:b/>
          <w:bCs/>
          <w:sz w:val="24"/>
          <w:szCs w:val="24"/>
        </w:rPr>
        <w:t>План</w:t>
      </w:r>
      <w:r w:rsidRPr="00F4553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45537">
        <w:rPr>
          <w:rFonts w:hAnsi="Times New Roman" w:cs="Times New Roman"/>
          <w:b/>
          <w:bCs/>
          <w:sz w:val="24"/>
          <w:szCs w:val="24"/>
        </w:rPr>
        <w:t>организации</w:t>
      </w:r>
      <w:r w:rsidRPr="00F4553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45537">
        <w:rPr>
          <w:rFonts w:hAnsi="Times New Roman" w:cs="Times New Roman"/>
          <w:b/>
          <w:bCs/>
          <w:sz w:val="24"/>
          <w:szCs w:val="24"/>
        </w:rPr>
        <w:t>деятельности</w:t>
      </w:r>
      <w:r w:rsidRPr="00F4553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45537">
        <w:rPr>
          <w:rFonts w:hAnsi="Times New Roman" w:cs="Times New Roman"/>
          <w:b/>
          <w:bCs/>
          <w:sz w:val="24"/>
          <w:szCs w:val="24"/>
        </w:rPr>
        <w:t>ученических</w:t>
      </w:r>
      <w:r w:rsidR="00F45537" w:rsidRPr="00F45537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F45537">
        <w:rPr>
          <w:rFonts w:hAnsi="Times New Roman" w:cs="Times New Roman"/>
          <w:b/>
          <w:bCs/>
          <w:sz w:val="24"/>
          <w:szCs w:val="24"/>
        </w:rPr>
        <w:t>сообществ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6"/>
        <w:gridCol w:w="1358"/>
        <w:gridCol w:w="1358"/>
        <w:gridCol w:w="1493"/>
      </w:tblGrid>
      <w:tr w:rsidR="009E7557" w:rsidRPr="00F45537" w:rsidTr="00F455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5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курса/объединения, форма организации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5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Классы/количество часов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b/>
              </w:rPr>
              <w:t>Количество часов в год</w:t>
            </w:r>
          </w:p>
        </w:tc>
      </w:tr>
      <w:tr w:rsidR="009E7557" w:rsidRPr="00F45537" w:rsidTr="00F4553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F45537">
            <w:pPr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5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5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557" w:rsidRPr="00F45537" w:rsidTr="009E75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9E75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Инвариантный компонент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«Разговоры о </w:t>
            </w:r>
            <w:proofErr w:type="gramStart"/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Курс «Россия – мои горизонты»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45537">
              <w:rPr>
                <w:rFonts w:ascii="Times New Roman" w:hAnsi="Times New Roman" w:cs="Times New Roman"/>
                <w:sz w:val="24"/>
                <w:szCs w:val="24"/>
              </w:rPr>
              <w:t xml:space="preserve"> занятия  «Билет в будущее»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ученическое самоуправление </w:t>
            </w:r>
            <w:r w:rsidRPr="00F45537">
              <w:rPr>
                <w:rFonts w:ascii="Times New Roman" w:hAnsi="Times New Roman" w:cs="Times New Roman"/>
              </w:rPr>
              <w:t>«PROдвижение»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51</w:t>
            </w: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Учебные собрания по проблемам организации учебного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 / 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EB36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34</w:t>
            </w:r>
          </w:p>
        </w:tc>
      </w:tr>
      <w:tr w:rsidR="009E7557" w:rsidRPr="00F45537" w:rsidTr="009E755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Вариативный компонент / </w:t>
            </w:r>
            <w:r w:rsidRPr="00F45537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Социально-экономический 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Цикл экскурсий «Социальная и экономическая сферы города Ярославля»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пробы/Социальные практики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Групповой проект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EB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- посещение мероприятий организованных образовательными организациями СПО и </w:t>
            </w:r>
            <w:proofErr w:type="gramStart"/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F45537">
              <w:rPr>
                <w:rFonts w:ascii="Times New Roman" w:hAnsi="Times New Roman" w:cs="Times New Roman"/>
                <w:sz w:val="24"/>
                <w:szCs w:val="24"/>
              </w:rPr>
              <w:t xml:space="preserve"> города Ярославля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E7557" w:rsidRPr="00F45537" w:rsidTr="009E75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9E75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F4553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F4553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F4553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</w:tr>
    </w:tbl>
    <w:p w:rsidR="009E7557" w:rsidRPr="00F45537" w:rsidRDefault="009E7557" w:rsidP="009E7557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537">
        <w:rPr>
          <w:rFonts w:ascii="Times New Roman" w:hAnsi="Times New Roman" w:cs="Times New Roman"/>
          <w:b/>
          <w:bCs/>
          <w:sz w:val="24"/>
          <w:szCs w:val="24"/>
        </w:rPr>
        <w:t>План реализации курсов внеурочной деятельности по выбору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79"/>
        <w:gridCol w:w="3647"/>
        <w:gridCol w:w="1839"/>
        <w:gridCol w:w="1657"/>
        <w:gridCol w:w="1523"/>
      </w:tblGrid>
      <w:tr w:rsidR="009E7557" w:rsidRPr="00F45537" w:rsidTr="001973D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4553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45537">
              <w:rPr>
                <w:rFonts w:ascii="Times New Roman" w:hAnsi="Times New Roman" w:cs="Times New Roman"/>
              </w:rPr>
              <w:t>/</w:t>
            </w:r>
            <w:proofErr w:type="spellStart"/>
            <w:r w:rsidRPr="00F4553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Объединение</w:t>
            </w: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Класс/количество часов в неделю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Количество часов в год</w:t>
            </w:r>
          </w:p>
        </w:tc>
      </w:tr>
      <w:tr w:rsidR="009E7557" w:rsidRPr="00F45537" w:rsidTr="001973D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557" w:rsidRPr="00F45537" w:rsidTr="001973D1">
        <w:tc>
          <w:tcPr>
            <w:tcW w:w="7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197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Социально-экономический профиль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7557" w:rsidRPr="00F45537" w:rsidRDefault="009E7557" w:rsidP="00197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E7557" w:rsidRPr="00F45537" w:rsidTr="00197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197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197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Международная журналистика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34</w:t>
            </w:r>
          </w:p>
        </w:tc>
      </w:tr>
      <w:tr w:rsidR="009E7557" w:rsidRPr="00F45537" w:rsidTr="00197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197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197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Математика и финансы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34</w:t>
            </w:r>
          </w:p>
        </w:tc>
      </w:tr>
      <w:tr w:rsidR="009E7557" w:rsidRPr="00F45537" w:rsidTr="00197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197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197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557" w:rsidRPr="00F45537" w:rsidRDefault="009E755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68</w:t>
            </w:r>
          </w:p>
        </w:tc>
      </w:tr>
      <w:tr w:rsidR="009E7557" w:rsidRPr="00F45537" w:rsidTr="001973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1973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9E75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7557" w:rsidRPr="00F45537" w:rsidRDefault="009E7557" w:rsidP="00F455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7557" w:rsidRPr="00F45537" w:rsidRDefault="00F45537" w:rsidP="001973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5537">
              <w:rPr>
                <w:rFonts w:ascii="Times New Roman" w:hAnsi="Times New Roman" w:cs="Times New Roman"/>
              </w:rPr>
              <w:t>136</w:t>
            </w:r>
          </w:p>
        </w:tc>
      </w:tr>
    </w:tbl>
    <w:p w:rsidR="00646555" w:rsidRPr="00F45537" w:rsidRDefault="00646555" w:rsidP="00F45537">
      <w:pPr>
        <w:spacing w:after="0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646555" w:rsidRPr="00F45537" w:rsidSect="00CF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0310E9C0"/>
    <w:lvl w:ilvl="0" w:tplc="2E7A7AAC">
      <w:start w:val="1"/>
      <w:numFmt w:val="bullet"/>
      <w:lvlText w:val="-"/>
      <w:lvlJc w:val="left"/>
    </w:lvl>
    <w:lvl w:ilvl="1" w:tplc="A3B27D5E">
      <w:numFmt w:val="decimal"/>
      <w:lvlText w:val=""/>
      <w:lvlJc w:val="left"/>
    </w:lvl>
    <w:lvl w:ilvl="2" w:tplc="EF1C8F6C">
      <w:numFmt w:val="decimal"/>
      <w:lvlText w:val=""/>
      <w:lvlJc w:val="left"/>
    </w:lvl>
    <w:lvl w:ilvl="3" w:tplc="AE86DF0A">
      <w:numFmt w:val="decimal"/>
      <w:lvlText w:val=""/>
      <w:lvlJc w:val="left"/>
    </w:lvl>
    <w:lvl w:ilvl="4" w:tplc="0A363E14">
      <w:numFmt w:val="decimal"/>
      <w:lvlText w:val=""/>
      <w:lvlJc w:val="left"/>
    </w:lvl>
    <w:lvl w:ilvl="5" w:tplc="03E23E44">
      <w:numFmt w:val="decimal"/>
      <w:lvlText w:val=""/>
      <w:lvlJc w:val="left"/>
    </w:lvl>
    <w:lvl w:ilvl="6" w:tplc="42C28F58">
      <w:numFmt w:val="decimal"/>
      <w:lvlText w:val=""/>
      <w:lvlJc w:val="left"/>
    </w:lvl>
    <w:lvl w:ilvl="7" w:tplc="A1F84DCE">
      <w:numFmt w:val="decimal"/>
      <w:lvlText w:val=""/>
      <w:lvlJc w:val="left"/>
    </w:lvl>
    <w:lvl w:ilvl="8" w:tplc="5FD03CD8">
      <w:numFmt w:val="decimal"/>
      <w:lvlText w:val=""/>
      <w:lvlJc w:val="left"/>
    </w:lvl>
  </w:abstractNum>
  <w:abstractNum w:abstractNumId="1">
    <w:nsid w:val="00004DB7"/>
    <w:multiLevelType w:val="hybridMultilevel"/>
    <w:tmpl w:val="CD944910"/>
    <w:lvl w:ilvl="0" w:tplc="64604FA4">
      <w:start w:val="1"/>
      <w:numFmt w:val="bullet"/>
      <w:lvlText w:val="-"/>
      <w:lvlJc w:val="left"/>
    </w:lvl>
    <w:lvl w:ilvl="1" w:tplc="A6C6955E">
      <w:numFmt w:val="decimal"/>
      <w:lvlText w:val=""/>
      <w:lvlJc w:val="left"/>
    </w:lvl>
    <w:lvl w:ilvl="2" w:tplc="E3CEDD4C">
      <w:numFmt w:val="decimal"/>
      <w:lvlText w:val=""/>
      <w:lvlJc w:val="left"/>
    </w:lvl>
    <w:lvl w:ilvl="3" w:tplc="5050607E">
      <w:numFmt w:val="decimal"/>
      <w:lvlText w:val=""/>
      <w:lvlJc w:val="left"/>
    </w:lvl>
    <w:lvl w:ilvl="4" w:tplc="5516A690">
      <w:numFmt w:val="decimal"/>
      <w:lvlText w:val=""/>
      <w:lvlJc w:val="left"/>
    </w:lvl>
    <w:lvl w:ilvl="5" w:tplc="94B089BA">
      <w:numFmt w:val="decimal"/>
      <w:lvlText w:val=""/>
      <w:lvlJc w:val="left"/>
    </w:lvl>
    <w:lvl w:ilvl="6" w:tplc="3B246790">
      <w:numFmt w:val="decimal"/>
      <w:lvlText w:val=""/>
      <w:lvlJc w:val="left"/>
    </w:lvl>
    <w:lvl w:ilvl="7" w:tplc="728C078E">
      <w:numFmt w:val="decimal"/>
      <w:lvlText w:val=""/>
      <w:lvlJc w:val="left"/>
    </w:lvl>
    <w:lvl w:ilvl="8" w:tplc="4C5242BE">
      <w:numFmt w:val="decimal"/>
      <w:lvlText w:val=""/>
      <w:lvlJc w:val="left"/>
    </w:lvl>
  </w:abstractNum>
  <w:abstractNum w:abstractNumId="2">
    <w:nsid w:val="1B06614C"/>
    <w:multiLevelType w:val="hybridMultilevel"/>
    <w:tmpl w:val="B40EEC9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7313D2E"/>
    <w:multiLevelType w:val="hybridMultilevel"/>
    <w:tmpl w:val="B4F46B5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CC12FA5"/>
    <w:multiLevelType w:val="hybridMultilevel"/>
    <w:tmpl w:val="EEC0E1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32C6"/>
    <w:rsid w:val="00164ED1"/>
    <w:rsid w:val="00215425"/>
    <w:rsid w:val="004C7275"/>
    <w:rsid w:val="005C68EA"/>
    <w:rsid w:val="00646555"/>
    <w:rsid w:val="00650882"/>
    <w:rsid w:val="006F2300"/>
    <w:rsid w:val="00724606"/>
    <w:rsid w:val="007B2AC1"/>
    <w:rsid w:val="008341F2"/>
    <w:rsid w:val="00843E89"/>
    <w:rsid w:val="009E7557"/>
    <w:rsid w:val="00A67BB0"/>
    <w:rsid w:val="00C202A8"/>
    <w:rsid w:val="00CF32C6"/>
    <w:rsid w:val="00EB36D4"/>
    <w:rsid w:val="00F4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8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0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8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6</cp:revision>
  <dcterms:created xsi:type="dcterms:W3CDTF">2024-12-05T12:51:00Z</dcterms:created>
  <dcterms:modified xsi:type="dcterms:W3CDTF">2025-01-21T12:44:00Z</dcterms:modified>
</cp:coreProperties>
</file>