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EC0" w:rsidRDefault="00593EC0" w:rsidP="00593EC0">
      <w:pPr>
        <w:pStyle w:val="Default"/>
        <w:jc w:val="center"/>
      </w:pPr>
      <w:bookmarkStart w:id="0" w:name="_GoBack"/>
      <w:bookmarkEnd w:id="0"/>
    </w:p>
    <w:p w:rsidR="00504883" w:rsidRDefault="00387C77" w:rsidP="00B211C1">
      <w:pPr>
        <w:pStyle w:val="a3"/>
        <w:rPr>
          <w:rFonts w:ascii="Times New Roman" w:hAnsi="Times New Roman" w:cs="Times New Roman"/>
          <w:sz w:val="24"/>
          <w:szCs w:val="24"/>
        </w:rPr>
      </w:pPr>
      <w:r w:rsidRPr="00387C77">
        <w:rPr>
          <w:rFonts w:ascii="Times New Roman" w:hAnsi="Times New Roman" w:cs="Times New Roman"/>
          <w:sz w:val="24"/>
          <w:szCs w:val="24"/>
        </w:rPr>
        <w:t>В рамках</w:t>
      </w:r>
      <w:r>
        <w:rPr>
          <w:rFonts w:ascii="Times New Roman" w:hAnsi="Times New Roman" w:cs="Times New Roman"/>
          <w:sz w:val="24"/>
          <w:szCs w:val="24"/>
        </w:rPr>
        <w:t xml:space="preserve"> Недели безопасности населения и территории от чрезвычайных ситуаций природного и техногенного характера, а также в целях </w:t>
      </w:r>
      <w:r w:rsidR="00504883">
        <w:rPr>
          <w:rFonts w:ascii="Times New Roman" w:hAnsi="Times New Roman" w:cs="Times New Roman"/>
          <w:sz w:val="24"/>
          <w:szCs w:val="24"/>
        </w:rPr>
        <w:t>обсуждения актуальных вопросов соблюдения обязательных требований</w:t>
      </w:r>
      <w:r w:rsidR="00504883" w:rsidRPr="00504883">
        <w:t xml:space="preserve"> </w:t>
      </w:r>
      <w:r w:rsidR="00504883" w:rsidRPr="00504883">
        <w:rPr>
          <w:rFonts w:ascii="Times New Roman" w:hAnsi="Times New Roman" w:cs="Times New Roman"/>
          <w:sz w:val="24"/>
          <w:szCs w:val="24"/>
        </w:rPr>
        <w:t>в области пожарной безопасности</w:t>
      </w:r>
      <w:r w:rsidR="00504883">
        <w:rPr>
          <w:rFonts w:ascii="Times New Roman" w:hAnsi="Times New Roman" w:cs="Times New Roman"/>
          <w:sz w:val="24"/>
          <w:szCs w:val="24"/>
        </w:rPr>
        <w:t>,</w:t>
      </w:r>
      <w:r>
        <w:rPr>
          <w:rFonts w:ascii="Times New Roman" w:hAnsi="Times New Roman" w:cs="Times New Roman"/>
          <w:sz w:val="24"/>
          <w:szCs w:val="24"/>
        </w:rPr>
        <w:t xml:space="preserve"> Отдел надзорной деятельности и профилактической работы по г. Ярославлю </w:t>
      </w:r>
      <w:proofErr w:type="gramStart"/>
      <w:r>
        <w:rPr>
          <w:rFonts w:ascii="Times New Roman" w:hAnsi="Times New Roman" w:cs="Times New Roman"/>
          <w:sz w:val="24"/>
          <w:szCs w:val="24"/>
        </w:rPr>
        <w:t>УНД  и</w:t>
      </w:r>
      <w:proofErr w:type="gramEnd"/>
      <w:r>
        <w:rPr>
          <w:rFonts w:ascii="Times New Roman" w:hAnsi="Times New Roman" w:cs="Times New Roman"/>
          <w:sz w:val="24"/>
          <w:szCs w:val="24"/>
        </w:rPr>
        <w:t xml:space="preserve"> ПР ГУ МЧС России по ЯО </w:t>
      </w:r>
      <w:r w:rsidR="00512CB8">
        <w:rPr>
          <w:rFonts w:ascii="Times New Roman" w:hAnsi="Times New Roman" w:cs="Times New Roman"/>
          <w:sz w:val="24"/>
          <w:szCs w:val="24"/>
        </w:rPr>
        <w:t>информирует:</w:t>
      </w:r>
    </w:p>
    <w:p w:rsidR="000602F1" w:rsidRPr="00445FF5" w:rsidRDefault="00512CB8" w:rsidP="00B211C1">
      <w:pPr>
        <w:pStyle w:val="a3"/>
        <w:rPr>
          <w:rFonts w:ascii="Times New Roman" w:hAnsi="Times New Roman" w:cs="Times New Roman"/>
          <w:sz w:val="24"/>
          <w:szCs w:val="24"/>
        </w:rPr>
      </w:pPr>
      <w:r>
        <w:rPr>
          <w:rFonts w:ascii="Times New Roman" w:hAnsi="Times New Roman" w:cs="Times New Roman"/>
          <w:sz w:val="24"/>
          <w:szCs w:val="24"/>
          <w:u w:val="single"/>
        </w:rPr>
        <w:t>С</w:t>
      </w:r>
      <w:r w:rsidR="00B211C1" w:rsidRPr="00445FF5">
        <w:rPr>
          <w:rFonts w:ascii="Times New Roman" w:hAnsi="Times New Roman" w:cs="Times New Roman"/>
          <w:sz w:val="24"/>
          <w:szCs w:val="24"/>
          <w:u w:val="single"/>
        </w:rPr>
        <w:t xml:space="preserve"> 1 июля 2021 года вступит в силу Федеральный закон </w:t>
      </w:r>
      <w:r w:rsidR="007E30F6" w:rsidRPr="00445FF5">
        <w:rPr>
          <w:rFonts w:ascii="Times New Roman" w:hAnsi="Times New Roman" w:cs="Times New Roman"/>
          <w:sz w:val="24"/>
          <w:szCs w:val="24"/>
          <w:u w:val="single"/>
        </w:rPr>
        <w:t xml:space="preserve">от 31.07.2020 года                </w:t>
      </w:r>
      <w:r w:rsidR="00B211C1" w:rsidRPr="00445FF5">
        <w:rPr>
          <w:rFonts w:ascii="Times New Roman" w:hAnsi="Times New Roman" w:cs="Times New Roman"/>
          <w:sz w:val="24"/>
          <w:szCs w:val="24"/>
          <w:u w:val="single"/>
        </w:rPr>
        <w:t>№ 248-ФЗ «О государственном контроле (надзоре) и муниципальном контроле в Российской Федерации».</w:t>
      </w:r>
      <w:r w:rsidR="00B211C1" w:rsidRPr="00445FF5">
        <w:rPr>
          <w:rFonts w:ascii="Times New Roman" w:hAnsi="Times New Roman" w:cs="Times New Roman"/>
          <w:sz w:val="24"/>
          <w:szCs w:val="24"/>
        </w:rPr>
        <w:t xml:space="preserve"> Исключение составят отдельные положения, для которых определены другие даты.</w:t>
      </w:r>
    </w:p>
    <w:p w:rsidR="00B211C1" w:rsidRPr="00445FF5" w:rsidRDefault="00B211C1" w:rsidP="00B211C1">
      <w:pPr>
        <w:pStyle w:val="a3"/>
        <w:rPr>
          <w:rFonts w:ascii="Times New Roman" w:hAnsi="Times New Roman" w:cs="Times New Roman"/>
          <w:sz w:val="24"/>
          <w:szCs w:val="24"/>
        </w:rPr>
      </w:pPr>
      <w:r w:rsidRPr="00445FF5">
        <w:rPr>
          <w:rFonts w:ascii="Times New Roman" w:hAnsi="Times New Roman" w:cs="Times New Roman"/>
          <w:sz w:val="24"/>
          <w:szCs w:val="24"/>
        </w:rPr>
        <w:t>Новые нормы документа позволят продолжить реализацию механизма «регуляторной гильотины»</w:t>
      </w:r>
      <w:r w:rsidR="00445FF5">
        <w:rPr>
          <w:rFonts w:ascii="Times New Roman" w:hAnsi="Times New Roman" w:cs="Times New Roman"/>
          <w:sz w:val="24"/>
          <w:szCs w:val="24"/>
        </w:rPr>
        <w:t xml:space="preserve"> </w:t>
      </w:r>
      <w:r w:rsidR="00B14203" w:rsidRPr="00445FF5">
        <w:rPr>
          <w:rFonts w:ascii="Times New Roman" w:hAnsi="Times New Roman" w:cs="Times New Roman"/>
          <w:i/>
          <w:sz w:val="24"/>
          <w:szCs w:val="24"/>
        </w:rPr>
        <w:t>(реформа контрольно-надзорной деятельности)</w:t>
      </w:r>
      <w:r w:rsidRPr="00445FF5">
        <w:rPr>
          <w:rFonts w:ascii="Times New Roman" w:hAnsi="Times New Roman" w:cs="Times New Roman"/>
          <w:sz w:val="24"/>
          <w:szCs w:val="24"/>
        </w:rPr>
        <w:t xml:space="preserve">, снизив административное давление на бизнес. </w:t>
      </w:r>
    </w:p>
    <w:p w:rsidR="00B211C1" w:rsidRPr="00445FF5" w:rsidRDefault="00B211C1" w:rsidP="00B211C1">
      <w:pPr>
        <w:pStyle w:val="a3"/>
        <w:rPr>
          <w:rFonts w:ascii="Times New Roman" w:hAnsi="Times New Roman" w:cs="Times New Roman"/>
          <w:i/>
          <w:sz w:val="24"/>
          <w:szCs w:val="24"/>
        </w:rPr>
      </w:pPr>
      <w:r w:rsidRPr="00445FF5">
        <w:rPr>
          <w:rFonts w:ascii="Times New Roman" w:hAnsi="Times New Roman" w:cs="Times New Roman"/>
          <w:sz w:val="24"/>
          <w:szCs w:val="24"/>
        </w:rPr>
        <w:t>Особое внимание в данном Федеральном законе обращено на стимулирование добросовестности контролируемых лиц и профилактике рисков причинения вреда (ущерба) охраняемым законом ценностям. Определяется,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w:t>
      </w:r>
      <w:r w:rsidR="00D544EC" w:rsidRPr="00445FF5">
        <w:rPr>
          <w:rFonts w:ascii="Times New Roman" w:hAnsi="Times New Roman" w:cs="Times New Roman"/>
          <w:sz w:val="24"/>
          <w:szCs w:val="24"/>
        </w:rPr>
        <w:t xml:space="preserve">онтрольно-надзорных мероприятий </w:t>
      </w:r>
      <w:r w:rsidR="00D544EC" w:rsidRPr="00445FF5">
        <w:rPr>
          <w:rFonts w:ascii="Times New Roman" w:hAnsi="Times New Roman" w:cs="Times New Roman"/>
          <w:i/>
          <w:sz w:val="24"/>
          <w:szCs w:val="24"/>
        </w:rPr>
        <w:t>(ст. 8 Федерального закона №248-ФЗ).</w:t>
      </w:r>
    </w:p>
    <w:p w:rsidR="00990D1B" w:rsidRPr="00445FF5" w:rsidRDefault="00990D1B" w:rsidP="00990D1B">
      <w:pPr>
        <w:pStyle w:val="a3"/>
        <w:rPr>
          <w:rFonts w:ascii="Times New Roman" w:hAnsi="Times New Roman" w:cs="Times New Roman"/>
          <w:sz w:val="24"/>
          <w:szCs w:val="24"/>
        </w:rPr>
      </w:pPr>
      <w:r w:rsidRPr="00445FF5">
        <w:rPr>
          <w:rFonts w:ascii="Times New Roman" w:hAnsi="Times New Roman" w:cs="Times New Roman"/>
          <w:sz w:val="24"/>
          <w:szCs w:val="24"/>
        </w:rPr>
        <w:t xml:space="preserve">Таким образом, акцент с проверок смещается на профилактику и предупреждение нарушений. </w:t>
      </w:r>
    </w:p>
    <w:p w:rsidR="001A41AB" w:rsidRPr="00445FF5" w:rsidRDefault="001A41AB" w:rsidP="001A41AB">
      <w:pPr>
        <w:pStyle w:val="a3"/>
        <w:rPr>
          <w:rFonts w:ascii="Times New Roman" w:hAnsi="Times New Roman" w:cs="Times New Roman"/>
          <w:sz w:val="24"/>
          <w:szCs w:val="24"/>
        </w:rPr>
      </w:pPr>
      <w:r w:rsidRPr="00445FF5">
        <w:rPr>
          <w:rFonts w:ascii="Times New Roman" w:hAnsi="Times New Roman" w:cs="Times New Roman"/>
          <w:sz w:val="24"/>
          <w:szCs w:val="24"/>
        </w:rPr>
        <w:t xml:space="preserve"> Законом закреплен широкий набор средств и механизмов проведения профилактической работы. К числу профилактических мероприятий отнесены:</w:t>
      </w:r>
    </w:p>
    <w:p w:rsidR="00FB59B7" w:rsidRDefault="001A41AB" w:rsidP="001A41AB">
      <w:pPr>
        <w:pStyle w:val="a3"/>
        <w:rPr>
          <w:rFonts w:ascii="Times New Roman" w:eastAsia="Times New Roman" w:hAnsi="Times New Roman" w:cs="Times New Roman"/>
          <w:sz w:val="24"/>
          <w:szCs w:val="24"/>
          <w:lang w:eastAsia="ru-RU"/>
        </w:rPr>
      </w:pPr>
      <w:r w:rsidRPr="001A41AB">
        <w:rPr>
          <w:rFonts w:ascii="Times New Roman" w:eastAsia="Times New Roman" w:hAnsi="Times New Roman" w:cs="Times New Roman"/>
          <w:sz w:val="24"/>
          <w:szCs w:val="24"/>
          <w:lang w:eastAsia="ru-RU"/>
        </w:rPr>
        <w:t xml:space="preserve">- </w:t>
      </w:r>
      <w:r w:rsidRPr="000C73FC">
        <w:rPr>
          <w:rFonts w:ascii="Times New Roman" w:eastAsia="Times New Roman" w:hAnsi="Times New Roman" w:cs="Times New Roman"/>
          <w:b/>
          <w:sz w:val="24"/>
          <w:szCs w:val="24"/>
          <w:lang w:eastAsia="ru-RU"/>
        </w:rPr>
        <w:t>информирование</w:t>
      </w:r>
    </w:p>
    <w:p w:rsidR="00FB59B7" w:rsidRPr="00FB59B7" w:rsidRDefault="00FB59B7" w:rsidP="00FB59B7">
      <w:pPr>
        <w:pStyle w:val="a3"/>
        <w:rPr>
          <w:rFonts w:ascii="Times New Roman" w:hAnsi="Times New Roman" w:cs="Times New Roman"/>
          <w:i/>
          <w:sz w:val="24"/>
          <w:szCs w:val="24"/>
        </w:rPr>
      </w:pPr>
      <w:r>
        <w:rPr>
          <w:rFonts w:ascii="Times New Roman" w:hAnsi="Times New Roman" w:cs="Times New Roman"/>
          <w:i/>
          <w:sz w:val="24"/>
          <w:szCs w:val="24"/>
        </w:rPr>
        <w:t>Р</w:t>
      </w:r>
      <w:r w:rsidR="000C73FC" w:rsidRPr="000C73FC">
        <w:rPr>
          <w:rFonts w:ascii="Times New Roman" w:hAnsi="Times New Roman" w:cs="Times New Roman"/>
          <w:i/>
          <w:sz w:val="24"/>
          <w:szCs w:val="24"/>
        </w:rPr>
        <w:t>азмещение на официальном сайте министерства, в сети «Интернет» текстов НПА, регулирующих осуществление государственного, муниципального контроля, и внесенных в них изменений, перечень обязательных изменений, проверочные листы, руководства по соблюдению обязательных требова</w:t>
      </w:r>
      <w:r>
        <w:rPr>
          <w:rFonts w:ascii="Times New Roman" w:hAnsi="Times New Roman" w:cs="Times New Roman"/>
          <w:i/>
          <w:sz w:val="24"/>
          <w:szCs w:val="24"/>
        </w:rPr>
        <w:t xml:space="preserve">ний </w:t>
      </w:r>
      <w:r w:rsidRPr="001A41AB">
        <w:rPr>
          <w:rFonts w:ascii="Times New Roman" w:eastAsia="Times New Roman" w:hAnsi="Times New Roman" w:cs="Times New Roman"/>
          <w:i/>
          <w:sz w:val="24"/>
          <w:szCs w:val="24"/>
          <w:lang w:eastAsia="ru-RU"/>
        </w:rPr>
        <w:t xml:space="preserve">(ст. </w:t>
      </w:r>
      <w:r>
        <w:rPr>
          <w:rFonts w:ascii="Times New Roman" w:eastAsia="Times New Roman" w:hAnsi="Times New Roman" w:cs="Times New Roman"/>
          <w:i/>
          <w:sz w:val="24"/>
          <w:szCs w:val="24"/>
          <w:lang w:eastAsia="ru-RU"/>
        </w:rPr>
        <w:t>46</w:t>
      </w:r>
      <w:r w:rsidRPr="001A41AB">
        <w:rPr>
          <w:rFonts w:ascii="Times New Roman" w:eastAsia="Times New Roman" w:hAnsi="Times New Roman" w:cs="Times New Roman"/>
          <w:i/>
          <w:sz w:val="24"/>
          <w:szCs w:val="24"/>
          <w:lang w:eastAsia="ru-RU"/>
        </w:rPr>
        <w:t xml:space="preserve"> Федерального закона №248-ФЗ)</w:t>
      </w:r>
      <w:r>
        <w:rPr>
          <w:rFonts w:ascii="Times New Roman" w:eastAsia="Times New Roman" w:hAnsi="Times New Roman" w:cs="Times New Roman"/>
          <w:i/>
          <w:sz w:val="24"/>
          <w:szCs w:val="24"/>
          <w:lang w:eastAsia="ru-RU"/>
        </w:rPr>
        <w:t>;</w:t>
      </w:r>
    </w:p>
    <w:p w:rsidR="00FB59B7" w:rsidRDefault="001A41AB" w:rsidP="001A41AB">
      <w:pPr>
        <w:pStyle w:val="a3"/>
        <w:rPr>
          <w:rFonts w:ascii="Times New Roman" w:eastAsia="Times New Roman" w:hAnsi="Times New Roman" w:cs="Times New Roman"/>
          <w:sz w:val="24"/>
          <w:szCs w:val="24"/>
          <w:lang w:eastAsia="ru-RU"/>
        </w:rPr>
      </w:pPr>
      <w:r w:rsidRPr="001A41AB">
        <w:rPr>
          <w:rFonts w:ascii="Times New Roman" w:eastAsia="Times New Roman" w:hAnsi="Times New Roman" w:cs="Times New Roman"/>
          <w:sz w:val="24"/>
          <w:szCs w:val="24"/>
          <w:lang w:eastAsia="ru-RU"/>
        </w:rPr>
        <w:t xml:space="preserve">- </w:t>
      </w:r>
      <w:r w:rsidRPr="000C73FC">
        <w:rPr>
          <w:rFonts w:ascii="Times New Roman" w:eastAsia="Times New Roman" w:hAnsi="Times New Roman" w:cs="Times New Roman"/>
          <w:b/>
          <w:sz w:val="24"/>
          <w:szCs w:val="24"/>
          <w:lang w:eastAsia="ru-RU"/>
        </w:rPr>
        <w:t>обобщение правоприменительной практики</w:t>
      </w:r>
    </w:p>
    <w:p w:rsidR="00FB59B7" w:rsidRPr="001A41AB" w:rsidRDefault="00FB59B7" w:rsidP="00FB59B7">
      <w:pPr>
        <w:pStyle w:val="a3"/>
        <w:rPr>
          <w:rFonts w:ascii="Times New Roman" w:eastAsia="Times New Roman" w:hAnsi="Times New Roman" w:cs="Times New Roman"/>
          <w:sz w:val="24"/>
          <w:szCs w:val="24"/>
          <w:lang w:eastAsia="ru-RU"/>
        </w:rPr>
      </w:pPr>
      <w:r>
        <w:rPr>
          <w:rFonts w:ascii="Times New Roman" w:hAnsi="Times New Roman" w:cs="Times New Roman"/>
          <w:i/>
          <w:sz w:val="24"/>
          <w:szCs w:val="24"/>
        </w:rPr>
        <w:t>Д</w:t>
      </w:r>
      <w:r w:rsidR="000C73FC" w:rsidRPr="000C73FC">
        <w:rPr>
          <w:rFonts w:ascii="Times New Roman" w:hAnsi="Times New Roman" w:cs="Times New Roman"/>
          <w:i/>
          <w:sz w:val="24"/>
          <w:szCs w:val="24"/>
        </w:rPr>
        <w:t>окумент, который разрабатывается контрольно-надзорными органами и представляет собой анализ типичных нарушений обязательных требований, причин, факторов и условий, способствующих возникновению указанных нарушений</w:t>
      </w:r>
      <w:r w:rsidRPr="001A41AB">
        <w:rPr>
          <w:rFonts w:ascii="Times New Roman" w:eastAsia="Times New Roman" w:hAnsi="Times New Roman" w:cs="Times New Roman"/>
          <w:i/>
          <w:sz w:val="24"/>
          <w:szCs w:val="24"/>
          <w:lang w:eastAsia="ru-RU"/>
        </w:rPr>
        <w:t xml:space="preserve">(ст. </w:t>
      </w:r>
      <w:r>
        <w:rPr>
          <w:rFonts w:ascii="Times New Roman" w:eastAsia="Times New Roman" w:hAnsi="Times New Roman" w:cs="Times New Roman"/>
          <w:i/>
          <w:sz w:val="24"/>
          <w:szCs w:val="24"/>
          <w:lang w:eastAsia="ru-RU"/>
        </w:rPr>
        <w:t>47</w:t>
      </w:r>
      <w:r w:rsidRPr="001A41AB">
        <w:rPr>
          <w:rFonts w:ascii="Times New Roman" w:eastAsia="Times New Roman" w:hAnsi="Times New Roman" w:cs="Times New Roman"/>
          <w:i/>
          <w:sz w:val="24"/>
          <w:szCs w:val="24"/>
          <w:lang w:eastAsia="ru-RU"/>
        </w:rPr>
        <w:t xml:space="preserve"> Федерального закона №248-ФЗ)</w:t>
      </w:r>
      <w:r>
        <w:rPr>
          <w:rFonts w:ascii="Times New Roman" w:eastAsia="Times New Roman" w:hAnsi="Times New Roman" w:cs="Times New Roman"/>
          <w:i/>
          <w:sz w:val="24"/>
          <w:szCs w:val="24"/>
          <w:lang w:eastAsia="ru-RU"/>
        </w:rPr>
        <w:t>;</w:t>
      </w:r>
    </w:p>
    <w:p w:rsidR="00FB59B7" w:rsidRDefault="001A41AB" w:rsidP="00FB59B7">
      <w:pPr>
        <w:pStyle w:val="a3"/>
        <w:rPr>
          <w:rFonts w:ascii="Times New Roman" w:eastAsia="Times New Roman" w:hAnsi="Times New Roman" w:cs="Times New Roman"/>
          <w:sz w:val="24"/>
          <w:szCs w:val="24"/>
          <w:lang w:eastAsia="ru-RU"/>
        </w:rPr>
      </w:pPr>
      <w:r w:rsidRPr="001A41AB">
        <w:rPr>
          <w:rFonts w:ascii="Times New Roman" w:eastAsia="Times New Roman" w:hAnsi="Times New Roman" w:cs="Times New Roman"/>
          <w:sz w:val="24"/>
          <w:szCs w:val="24"/>
          <w:lang w:eastAsia="ru-RU"/>
        </w:rPr>
        <w:t xml:space="preserve">- </w:t>
      </w:r>
      <w:r w:rsidRPr="000C73FC">
        <w:rPr>
          <w:rFonts w:ascii="Times New Roman" w:eastAsia="Times New Roman" w:hAnsi="Times New Roman" w:cs="Times New Roman"/>
          <w:b/>
          <w:sz w:val="24"/>
          <w:szCs w:val="24"/>
          <w:lang w:eastAsia="ru-RU"/>
        </w:rPr>
        <w:t>меры стимулирования добросовестности</w:t>
      </w:r>
    </w:p>
    <w:p w:rsidR="00FB59B7" w:rsidRPr="00FB59B7" w:rsidRDefault="00FB59B7" w:rsidP="00FB59B7">
      <w:pPr>
        <w:pStyle w:val="a3"/>
        <w:rPr>
          <w:rFonts w:ascii="Times New Roman" w:eastAsia="Times New Roman" w:hAnsi="Times New Roman" w:cs="Times New Roman"/>
          <w:sz w:val="24"/>
          <w:szCs w:val="24"/>
          <w:lang w:eastAsia="ru-RU"/>
        </w:rPr>
      </w:pPr>
      <w:r w:rsidRPr="00FB59B7">
        <w:rPr>
          <w:rFonts w:ascii="Times New Roman" w:hAnsi="Times New Roman" w:cs="Times New Roman"/>
          <w:i/>
          <w:sz w:val="24"/>
          <w:szCs w:val="24"/>
        </w:rPr>
        <w:t xml:space="preserve">Под мерами стимулирования добросовестности подразумеваются мероприятия, направленные на нематериальное поощрение добросовестных контролируемых лиц, если такие меры предусмотрены положением о виде контроля. </w:t>
      </w:r>
    </w:p>
    <w:p w:rsidR="00FB59B7" w:rsidRPr="00FB59B7" w:rsidRDefault="00FB59B7" w:rsidP="00FB59B7">
      <w:pPr>
        <w:pStyle w:val="a3"/>
        <w:rPr>
          <w:rFonts w:ascii="Times New Roman" w:eastAsia="Times New Roman" w:hAnsi="Times New Roman" w:cs="Times New Roman"/>
          <w:i/>
          <w:sz w:val="24"/>
          <w:szCs w:val="24"/>
          <w:lang w:eastAsia="ru-RU"/>
        </w:rPr>
      </w:pPr>
      <w:r w:rsidRPr="00FB59B7">
        <w:rPr>
          <w:rFonts w:ascii="Times New Roman" w:hAnsi="Times New Roman" w:cs="Times New Roman"/>
          <w:i/>
          <w:sz w:val="24"/>
          <w:szCs w:val="24"/>
        </w:rPr>
        <w:t>Порядок оценки добросовестности контролируемых лиц, в том числе виды мер стимулирования добросовестности, устанавливается положением о виде контроля. Здесь следует отметить, что типовые положения о видах контроля будут разработаны на федеральном уровне. Поэтому пока вопрос по мерам стимулирования доб</w:t>
      </w:r>
      <w:r>
        <w:rPr>
          <w:rFonts w:ascii="Times New Roman" w:hAnsi="Times New Roman" w:cs="Times New Roman"/>
          <w:i/>
          <w:sz w:val="24"/>
          <w:szCs w:val="24"/>
        </w:rPr>
        <w:t>росовестности остается открытым</w:t>
      </w:r>
      <w:r w:rsidRPr="001A41AB">
        <w:rPr>
          <w:rFonts w:ascii="Times New Roman" w:eastAsia="Times New Roman" w:hAnsi="Times New Roman" w:cs="Times New Roman"/>
          <w:i/>
          <w:sz w:val="24"/>
          <w:szCs w:val="24"/>
          <w:lang w:eastAsia="ru-RU"/>
        </w:rPr>
        <w:t xml:space="preserve">(ст. </w:t>
      </w:r>
      <w:r>
        <w:rPr>
          <w:rFonts w:ascii="Times New Roman" w:eastAsia="Times New Roman" w:hAnsi="Times New Roman" w:cs="Times New Roman"/>
          <w:i/>
          <w:sz w:val="24"/>
          <w:szCs w:val="24"/>
          <w:lang w:eastAsia="ru-RU"/>
        </w:rPr>
        <w:t>48</w:t>
      </w:r>
      <w:r w:rsidRPr="001A41AB">
        <w:rPr>
          <w:rFonts w:ascii="Times New Roman" w:eastAsia="Times New Roman" w:hAnsi="Times New Roman" w:cs="Times New Roman"/>
          <w:i/>
          <w:sz w:val="24"/>
          <w:szCs w:val="24"/>
          <w:lang w:eastAsia="ru-RU"/>
        </w:rPr>
        <w:t xml:space="preserve"> Федерального закона №248-ФЗ)</w:t>
      </w:r>
      <w:r>
        <w:rPr>
          <w:rFonts w:ascii="Times New Roman" w:eastAsia="Times New Roman" w:hAnsi="Times New Roman" w:cs="Times New Roman"/>
          <w:i/>
          <w:sz w:val="24"/>
          <w:szCs w:val="24"/>
          <w:lang w:eastAsia="ru-RU"/>
        </w:rPr>
        <w:t>;</w:t>
      </w:r>
    </w:p>
    <w:p w:rsidR="00FB59B7" w:rsidRPr="00504883" w:rsidRDefault="001A41AB" w:rsidP="001A41AB">
      <w:pPr>
        <w:pStyle w:val="a3"/>
        <w:rPr>
          <w:rFonts w:ascii="Times New Roman" w:eastAsia="Times New Roman" w:hAnsi="Times New Roman" w:cs="Times New Roman"/>
          <w:sz w:val="24"/>
          <w:szCs w:val="24"/>
          <w:u w:val="single"/>
          <w:lang w:eastAsia="ru-RU"/>
        </w:rPr>
      </w:pPr>
      <w:r w:rsidRPr="00504883">
        <w:rPr>
          <w:rFonts w:ascii="Times New Roman" w:eastAsia="Times New Roman" w:hAnsi="Times New Roman" w:cs="Times New Roman"/>
          <w:sz w:val="24"/>
          <w:szCs w:val="24"/>
          <w:u w:val="single"/>
          <w:lang w:eastAsia="ru-RU"/>
        </w:rPr>
        <w:t xml:space="preserve">- </w:t>
      </w:r>
      <w:r w:rsidRPr="00504883">
        <w:rPr>
          <w:rFonts w:ascii="Times New Roman" w:eastAsia="Times New Roman" w:hAnsi="Times New Roman" w:cs="Times New Roman"/>
          <w:b/>
          <w:sz w:val="24"/>
          <w:szCs w:val="24"/>
          <w:u w:val="single"/>
          <w:lang w:eastAsia="ru-RU"/>
        </w:rPr>
        <w:t>объявление предостережения</w:t>
      </w:r>
    </w:p>
    <w:p w:rsidR="00FB59B7" w:rsidRDefault="00FB59B7" w:rsidP="00FB59B7">
      <w:pPr>
        <w:pStyle w:val="a3"/>
        <w:rPr>
          <w:rFonts w:ascii="Times New Roman" w:eastAsia="Times New Roman" w:hAnsi="Times New Roman" w:cs="Times New Roman"/>
          <w:i/>
          <w:sz w:val="24"/>
          <w:szCs w:val="24"/>
          <w:lang w:eastAsia="ru-RU"/>
        </w:rPr>
      </w:pPr>
      <w:r>
        <w:rPr>
          <w:rFonts w:ascii="Times New Roman" w:hAnsi="Times New Roman" w:cs="Times New Roman"/>
          <w:i/>
          <w:sz w:val="24"/>
          <w:szCs w:val="24"/>
        </w:rPr>
        <w:t>Законом о</w:t>
      </w:r>
      <w:r w:rsidR="000C73FC" w:rsidRPr="000C73FC">
        <w:rPr>
          <w:rFonts w:ascii="Times New Roman" w:hAnsi="Times New Roman" w:cs="Times New Roman"/>
          <w:i/>
          <w:sz w:val="24"/>
          <w:szCs w:val="24"/>
        </w:rPr>
        <w:t>пределяется возможность объявления предостережения при наличии сведений о готовящихся нарушениях, о признаках возможных нарушений либо о непосредственных на</w:t>
      </w:r>
      <w:r>
        <w:rPr>
          <w:rFonts w:ascii="Times New Roman" w:hAnsi="Times New Roman" w:cs="Times New Roman"/>
          <w:i/>
          <w:sz w:val="24"/>
          <w:szCs w:val="24"/>
        </w:rPr>
        <w:t>рушениях обязательных требований.</w:t>
      </w:r>
      <w:r w:rsidRPr="00FB59B7">
        <w:rPr>
          <w:rFonts w:ascii="Times New Roman" w:hAnsi="Times New Roman" w:cs="Times New Roman"/>
          <w:i/>
          <w:sz w:val="24"/>
          <w:szCs w:val="24"/>
        </w:rPr>
        <w:t xml:space="preserve">Такая профилактическая мера, заменяющая проведение внеплановых контрольно-надзорных мероприятий, применяется лишь в отношении негрубых нарушений и дает контролируемому лицу возможность оперативно исправить их и избежать возможных неблагоприятных </w:t>
      </w:r>
      <w:proofErr w:type="gramStart"/>
      <w:r w:rsidRPr="00FB59B7">
        <w:rPr>
          <w:rFonts w:ascii="Times New Roman" w:hAnsi="Times New Roman" w:cs="Times New Roman"/>
          <w:i/>
          <w:sz w:val="24"/>
          <w:szCs w:val="24"/>
        </w:rPr>
        <w:t>последствий</w:t>
      </w:r>
      <w:r w:rsidRPr="001A41AB">
        <w:rPr>
          <w:rFonts w:ascii="Times New Roman" w:eastAsia="Times New Roman" w:hAnsi="Times New Roman" w:cs="Times New Roman"/>
          <w:i/>
          <w:sz w:val="24"/>
          <w:szCs w:val="24"/>
          <w:lang w:eastAsia="ru-RU"/>
        </w:rPr>
        <w:t>(</w:t>
      </w:r>
      <w:proofErr w:type="gramEnd"/>
      <w:r w:rsidRPr="001A41AB">
        <w:rPr>
          <w:rFonts w:ascii="Times New Roman" w:eastAsia="Times New Roman" w:hAnsi="Times New Roman" w:cs="Times New Roman"/>
          <w:i/>
          <w:sz w:val="24"/>
          <w:szCs w:val="24"/>
          <w:lang w:eastAsia="ru-RU"/>
        </w:rPr>
        <w:t xml:space="preserve">ст. </w:t>
      </w:r>
      <w:r>
        <w:rPr>
          <w:rFonts w:ascii="Times New Roman" w:eastAsia="Times New Roman" w:hAnsi="Times New Roman" w:cs="Times New Roman"/>
          <w:i/>
          <w:sz w:val="24"/>
          <w:szCs w:val="24"/>
          <w:lang w:eastAsia="ru-RU"/>
        </w:rPr>
        <w:t>49</w:t>
      </w:r>
      <w:r w:rsidRPr="001A41AB">
        <w:rPr>
          <w:rFonts w:ascii="Times New Roman" w:eastAsia="Times New Roman" w:hAnsi="Times New Roman" w:cs="Times New Roman"/>
          <w:i/>
          <w:sz w:val="24"/>
          <w:szCs w:val="24"/>
          <w:lang w:eastAsia="ru-RU"/>
        </w:rPr>
        <w:t xml:space="preserve"> Федерального закона №248-ФЗ)</w:t>
      </w:r>
      <w:r>
        <w:rPr>
          <w:rFonts w:ascii="Times New Roman" w:eastAsia="Times New Roman" w:hAnsi="Times New Roman" w:cs="Times New Roman"/>
          <w:i/>
          <w:sz w:val="24"/>
          <w:szCs w:val="24"/>
          <w:lang w:eastAsia="ru-RU"/>
        </w:rPr>
        <w:t>;</w:t>
      </w:r>
    </w:p>
    <w:p w:rsidR="00504883" w:rsidRDefault="00504883" w:rsidP="00FB59B7">
      <w:pPr>
        <w:pStyle w:val="a3"/>
        <w:rPr>
          <w:rFonts w:ascii="Times New Roman" w:eastAsia="Times New Roman" w:hAnsi="Times New Roman" w:cs="Times New Roman"/>
          <w:i/>
          <w:sz w:val="24"/>
          <w:szCs w:val="24"/>
          <w:lang w:eastAsia="ru-RU"/>
        </w:rPr>
      </w:pPr>
    </w:p>
    <w:p w:rsidR="00504883" w:rsidRDefault="00504883" w:rsidP="00FB59B7">
      <w:pPr>
        <w:pStyle w:val="a3"/>
        <w:rPr>
          <w:rFonts w:ascii="Times New Roman" w:eastAsia="Times New Roman" w:hAnsi="Times New Roman" w:cs="Times New Roman"/>
          <w:sz w:val="24"/>
          <w:szCs w:val="24"/>
          <w:lang w:eastAsia="ru-RU"/>
        </w:rPr>
      </w:pPr>
    </w:p>
    <w:p w:rsidR="00512CB8" w:rsidRPr="001A41AB" w:rsidRDefault="00512CB8" w:rsidP="00FB59B7">
      <w:pPr>
        <w:pStyle w:val="a3"/>
        <w:rPr>
          <w:rFonts w:ascii="Times New Roman" w:eastAsia="Times New Roman" w:hAnsi="Times New Roman" w:cs="Times New Roman"/>
          <w:sz w:val="24"/>
          <w:szCs w:val="24"/>
          <w:lang w:eastAsia="ru-RU"/>
        </w:rPr>
      </w:pPr>
    </w:p>
    <w:p w:rsidR="00FB59B7" w:rsidRPr="00504883" w:rsidRDefault="001A41AB" w:rsidP="001A41AB">
      <w:pPr>
        <w:pStyle w:val="a3"/>
        <w:rPr>
          <w:rFonts w:ascii="Times New Roman" w:eastAsia="Times New Roman" w:hAnsi="Times New Roman" w:cs="Times New Roman"/>
          <w:i/>
          <w:sz w:val="24"/>
          <w:szCs w:val="24"/>
          <w:u w:val="single"/>
          <w:lang w:eastAsia="ru-RU"/>
        </w:rPr>
      </w:pPr>
      <w:r w:rsidRPr="00504883">
        <w:rPr>
          <w:rFonts w:ascii="Times New Roman" w:eastAsia="Times New Roman" w:hAnsi="Times New Roman" w:cs="Times New Roman"/>
          <w:sz w:val="24"/>
          <w:szCs w:val="24"/>
          <w:u w:val="single"/>
          <w:lang w:eastAsia="ru-RU"/>
        </w:rPr>
        <w:t xml:space="preserve">- </w:t>
      </w:r>
      <w:r w:rsidRPr="00504883">
        <w:rPr>
          <w:rFonts w:ascii="Times New Roman" w:eastAsia="Times New Roman" w:hAnsi="Times New Roman" w:cs="Times New Roman"/>
          <w:b/>
          <w:sz w:val="24"/>
          <w:szCs w:val="24"/>
          <w:u w:val="single"/>
          <w:lang w:eastAsia="ru-RU"/>
        </w:rPr>
        <w:t>осуществление консультирования</w:t>
      </w:r>
    </w:p>
    <w:p w:rsidR="00FB59B7" w:rsidRDefault="000C73FC" w:rsidP="00FB59B7">
      <w:pPr>
        <w:pStyle w:val="a3"/>
        <w:rPr>
          <w:rFonts w:ascii="Times New Roman" w:eastAsia="Times New Roman" w:hAnsi="Times New Roman" w:cs="Times New Roman"/>
          <w:i/>
          <w:sz w:val="24"/>
          <w:szCs w:val="24"/>
          <w:lang w:eastAsia="ru-RU"/>
        </w:rPr>
      </w:pPr>
      <w:r w:rsidRPr="000C73FC">
        <w:rPr>
          <w:rFonts w:ascii="Times New Roman" w:hAnsi="Times New Roman" w:cs="Times New Roman"/>
          <w:i/>
          <w:sz w:val="24"/>
          <w:szCs w:val="24"/>
        </w:rPr>
        <w:t xml:space="preserve">Должностное лицо контрольного (надзорного) органа </w:t>
      </w:r>
      <w:r w:rsidRPr="000C73FC">
        <w:rPr>
          <w:rFonts w:ascii="Times New Roman" w:hAnsi="Times New Roman" w:cs="Times New Roman"/>
          <w:b/>
          <w:bCs/>
          <w:i/>
          <w:sz w:val="24"/>
          <w:szCs w:val="24"/>
        </w:rPr>
        <w:t xml:space="preserve">по обращениям </w:t>
      </w:r>
      <w:r w:rsidRPr="000C73FC">
        <w:rPr>
          <w:rFonts w:ascii="Times New Roman" w:hAnsi="Times New Roman" w:cs="Times New Roman"/>
          <w:i/>
          <w:sz w:val="24"/>
          <w:szCs w:val="24"/>
        </w:rPr>
        <w:t xml:space="preserve">контролируемых лиц и их представителей осуществляет консультирование, то есть дает разъяснения по вопросам, связанным с организацией и осуществлением государственного контроля (надзора), муниципального </w:t>
      </w:r>
      <w:proofErr w:type="gramStart"/>
      <w:r w:rsidRPr="000C73FC">
        <w:rPr>
          <w:rFonts w:ascii="Times New Roman" w:hAnsi="Times New Roman" w:cs="Times New Roman"/>
          <w:i/>
          <w:sz w:val="24"/>
          <w:szCs w:val="24"/>
        </w:rPr>
        <w:t>контроля</w:t>
      </w:r>
      <w:r w:rsidR="00FB59B7" w:rsidRPr="001A41AB">
        <w:rPr>
          <w:rFonts w:ascii="Times New Roman" w:eastAsia="Times New Roman" w:hAnsi="Times New Roman" w:cs="Times New Roman"/>
          <w:i/>
          <w:sz w:val="24"/>
          <w:szCs w:val="24"/>
          <w:lang w:eastAsia="ru-RU"/>
        </w:rPr>
        <w:t>(</w:t>
      </w:r>
      <w:proofErr w:type="gramEnd"/>
      <w:r w:rsidR="00FB59B7" w:rsidRPr="001A41AB">
        <w:rPr>
          <w:rFonts w:ascii="Times New Roman" w:eastAsia="Times New Roman" w:hAnsi="Times New Roman" w:cs="Times New Roman"/>
          <w:i/>
          <w:sz w:val="24"/>
          <w:szCs w:val="24"/>
          <w:lang w:eastAsia="ru-RU"/>
        </w:rPr>
        <w:t xml:space="preserve">ст. </w:t>
      </w:r>
      <w:r w:rsidR="00FB59B7">
        <w:rPr>
          <w:rFonts w:ascii="Times New Roman" w:eastAsia="Times New Roman" w:hAnsi="Times New Roman" w:cs="Times New Roman"/>
          <w:i/>
          <w:sz w:val="24"/>
          <w:szCs w:val="24"/>
          <w:lang w:eastAsia="ru-RU"/>
        </w:rPr>
        <w:t>50</w:t>
      </w:r>
      <w:r w:rsidR="00FB59B7" w:rsidRPr="001A41AB">
        <w:rPr>
          <w:rFonts w:ascii="Times New Roman" w:eastAsia="Times New Roman" w:hAnsi="Times New Roman" w:cs="Times New Roman"/>
          <w:i/>
          <w:sz w:val="24"/>
          <w:szCs w:val="24"/>
          <w:lang w:eastAsia="ru-RU"/>
        </w:rPr>
        <w:t xml:space="preserve"> Федерального закона №248-ФЗ)</w:t>
      </w:r>
      <w:r w:rsidR="00FB59B7">
        <w:rPr>
          <w:rFonts w:ascii="Times New Roman" w:eastAsia="Times New Roman" w:hAnsi="Times New Roman" w:cs="Times New Roman"/>
          <w:i/>
          <w:sz w:val="24"/>
          <w:szCs w:val="24"/>
          <w:lang w:eastAsia="ru-RU"/>
        </w:rPr>
        <w:t>;</w:t>
      </w:r>
    </w:p>
    <w:p w:rsidR="00FB59B7" w:rsidRPr="00504883" w:rsidRDefault="001A41AB" w:rsidP="00FB59B7">
      <w:pPr>
        <w:pStyle w:val="a3"/>
        <w:rPr>
          <w:rFonts w:ascii="Times New Roman" w:eastAsia="Times New Roman" w:hAnsi="Times New Roman" w:cs="Times New Roman"/>
          <w:b/>
          <w:sz w:val="24"/>
          <w:szCs w:val="24"/>
          <w:u w:val="single"/>
          <w:lang w:eastAsia="ru-RU"/>
        </w:rPr>
      </w:pPr>
      <w:r w:rsidRPr="00504883">
        <w:rPr>
          <w:rFonts w:ascii="Times New Roman" w:eastAsia="Times New Roman" w:hAnsi="Times New Roman" w:cs="Times New Roman"/>
          <w:sz w:val="24"/>
          <w:szCs w:val="24"/>
          <w:u w:val="single"/>
          <w:lang w:eastAsia="ru-RU"/>
        </w:rPr>
        <w:t xml:space="preserve"> - </w:t>
      </w:r>
      <w:proofErr w:type="spellStart"/>
      <w:r w:rsidRPr="00504883">
        <w:rPr>
          <w:rFonts w:ascii="Times New Roman" w:eastAsia="Times New Roman" w:hAnsi="Times New Roman" w:cs="Times New Roman"/>
          <w:b/>
          <w:sz w:val="24"/>
          <w:szCs w:val="24"/>
          <w:u w:val="single"/>
          <w:lang w:eastAsia="ru-RU"/>
        </w:rPr>
        <w:t>самообследование</w:t>
      </w:r>
      <w:proofErr w:type="spellEnd"/>
    </w:p>
    <w:p w:rsidR="00FB59B7" w:rsidRPr="00FB59B7" w:rsidRDefault="00FB59B7" w:rsidP="00FB59B7">
      <w:pPr>
        <w:pStyle w:val="Default"/>
        <w:ind w:firstLine="709"/>
        <w:jc w:val="both"/>
        <w:rPr>
          <w:i/>
        </w:rPr>
      </w:pPr>
      <w:r w:rsidRPr="00FB59B7">
        <w:rPr>
          <w:i/>
        </w:rPr>
        <w:t xml:space="preserve">Будет осуществляться в автоматизированном режиме с использованием одного из способов, указанных на официальном сайте контрольного (надзорного) органа в сети "Интернет". </w:t>
      </w:r>
      <w:r w:rsidRPr="00FB59B7">
        <w:rPr>
          <w:i/>
        </w:rPr>
        <w:lastRenderedPageBreak/>
        <w:t xml:space="preserve">Подразумевается, что контролируемое лицо с помощью специального информационного продукта сможет самостоятельно определить уровень соблюдения обязательных требований. В случае, если оценка будет высокой, подконтрольный субъект вправе сообщить о соблюдении обязательных требований. </w:t>
      </w:r>
    </w:p>
    <w:p w:rsidR="001A41AB" w:rsidRPr="00B719FF" w:rsidRDefault="00FB59B7" w:rsidP="00B719FF">
      <w:pPr>
        <w:pStyle w:val="a3"/>
        <w:rPr>
          <w:rFonts w:ascii="Times New Roman" w:eastAsia="Times New Roman" w:hAnsi="Times New Roman" w:cs="Times New Roman"/>
          <w:b/>
          <w:i/>
          <w:sz w:val="24"/>
          <w:szCs w:val="24"/>
          <w:lang w:eastAsia="ru-RU"/>
        </w:rPr>
      </w:pPr>
      <w:r w:rsidRPr="00FB59B7">
        <w:rPr>
          <w:rFonts w:ascii="Times New Roman" w:hAnsi="Times New Roman" w:cs="Times New Roman"/>
          <w:i/>
          <w:sz w:val="24"/>
          <w:szCs w:val="24"/>
        </w:rPr>
        <w:t>На сегодняшний день пока система, в которой данное профилактическое мероприятие возможно осуществить, отсутствует. Создание такой системы предусмотрено также Стандартом ин</w:t>
      </w:r>
      <w:r w:rsidR="00B719FF">
        <w:rPr>
          <w:rFonts w:ascii="Times New Roman" w:hAnsi="Times New Roman" w:cs="Times New Roman"/>
          <w:i/>
          <w:sz w:val="24"/>
          <w:szCs w:val="24"/>
        </w:rPr>
        <w:t xml:space="preserve">форматизации КНД </w:t>
      </w:r>
      <w:proofErr w:type="spellStart"/>
      <w:r w:rsidR="00B719FF">
        <w:rPr>
          <w:rFonts w:ascii="Times New Roman" w:hAnsi="Times New Roman" w:cs="Times New Roman"/>
          <w:i/>
          <w:sz w:val="24"/>
          <w:szCs w:val="24"/>
        </w:rPr>
        <w:t>Минциф</w:t>
      </w:r>
      <w:r w:rsidR="00445FF5">
        <w:rPr>
          <w:rFonts w:ascii="Times New Roman" w:hAnsi="Times New Roman" w:cs="Times New Roman"/>
          <w:i/>
          <w:sz w:val="24"/>
          <w:szCs w:val="24"/>
        </w:rPr>
        <w:t>р</w:t>
      </w:r>
      <w:r w:rsidR="00B719FF">
        <w:rPr>
          <w:rFonts w:ascii="Times New Roman" w:hAnsi="Times New Roman" w:cs="Times New Roman"/>
          <w:i/>
          <w:sz w:val="24"/>
          <w:szCs w:val="24"/>
        </w:rPr>
        <w:t>ы</w:t>
      </w:r>
      <w:proofErr w:type="spellEnd"/>
      <w:r w:rsidR="00B719FF">
        <w:rPr>
          <w:rFonts w:ascii="Times New Roman" w:hAnsi="Times New Roman" w:cs="Times New Roman"/>
          <w:i/>
          <w:sz w:val="24"/>
          <w:szCs w:val="24"/>
        </w:rPr>
        <w:t xml:space="preserve"> </w:t>
      </w:r>
      <w:proofErr w:type="gramStart"/>
      <w:r w:rsidR="00B719FF">
        <w:rPr>
          <w:rFonts w:ascii="Times New Roman" w:hAnsi="Times New Roman" w:cs="Times New Roman"/>
          <w:i/>
          <w:sz w:val="24"/>
          <w:szCs w:val="24"/>
        </w:rPr>
        <w:t>России</w:t>
      </w:r>
      <w:r w:rsidRPr="001A41AB">
        <w:rPr>
          <w:rFonts w:ascii="Times New Roman" w:eastAsia="Times New Roman" w:hAnsi="Times New Roman" w:cs="Times New Roman"/>
          <w:i/>
          <w:sz w:val="24"/>
          <w:szCs w:val="24"/>
          <w:lang w:eastAsia="ru-RU"/>
        </w:rPr>
        <w:t>(</w:t>
      </w:r>
      <w:proofErr w:type="gramEnd"/>
      <w:r w:rsidRPr="001A41AB">
        <w:rPr>
          <w:rFonts w:ascii="Times New Roman" w:eastAsia="Times New Roman" w:hAnsi="Times New Roman" w:cs="Times New Roman"/>
          <w:i/>
          <w:sz w:val="24"/>
          <w:szCs w:val="24"/>
          <w:lang w:eastAsia="ru-RU"/>
        </w:rPr>
        <w:t xml:space="preserve">ст. </w:t>
      </w:r>
      <w:r>
        <w:rPr>
          <w:rFonts w:ascii="Times New Roman" w:eastAsia="Times New Roman" w:hAnsi="Times New Roman" w:cs="Times New Roman"/>
          <w:i/>
          <w:sz w:val="24"/>
          <w:szCs w:val="24"/>
          <w:lang w:eastAsia="ru-RU"/>
        </w:rPr>
        <w:t>51</w:t>
      </w:r>
      <w:r w:rsidRPr="001A41AB">
        <w:rPr>
          <w:rFonts w:ascii="Times New Roman" w:eastAsia="Times New Roman" w:hAnsi="Times New Roman" w:cs="Times New Roman"/>
          <w:i/>
          <w:sz w:val="24"/>
          <w:szCs w:val="24"/>
          <w:lang w:eastAsia="ru-RU"/>
        </w:rPr>
        <w:t xml:space="preserve"> Федерального закона №248-ФЗ)</w:t>
      </w:r>
      <w:r>
        <w:rPr>
          <w:rFonts w:ascii="Times New Roman" w:eastAsia="Times New Roman" w:hAnsi="Times New Roman" w:cs="Times New Roman"/>
          <w:i/>
          <w:sz w:val="24"/>
          <w:szCs w:val="24"/>
          <w:lang w:eastAsia="ru-RU"/>
        </w:rPr>
        <w:t>;</w:t>
      </w:r>
    </w:p>
    <w:p w:rsidR="003C61ED" w:rsidRPr="00504883" w:rsidRDefault="001A41AB" w:rsidP="001A41AB">
      <w:pPr>
        <w:pStyle w:val="a3"/>
        <w:rPr>
          <w:rFonts w:ascii="Times New Roman" w:eastAsia="Times New Roman" w:hAnsi="Times New Roman" w:cs="Times New Roman"/>
          <w:sz w:val="24"/>
          <w:szCs w:val="24"/>
          <w:u w:val="single"/>
          <w:lang w:eastAsia="ru-RU"/>
        </w:rPr>
      </w:pPr>
      <w:r w:rsidRPr="00504883">
        <w:rPr>
          <w:rFonts w:ascii="Times New Roman" w:eastAsia="Times New Roman" w:hAnsi="Times New Roman" w:cs="Times New Roman"/>
          <w:sz w:val="24"/>
          <w:szCs w:val="24"/>
          <w:u w:val="single"/>
          <w:lang w:eastAsia="ru-RU"/>
        </w:rPr>
        <w:t xml:space="preserve">- </w:t>
      </w:r>
      <w:r w:rsidRPr="00504883">
        <w:rPr>
          <w:rFonts w:ascii="Times New Roman" w:eastAsia="Times New Roman" w:hAnsi="Times New Roman" w:cs="Times New Roman"/>
          <w:b/>
          <w:sz w:val="24"/>
          <w:szCs w:val="24"/>
          <w:u w:val="single"/>
          <w:lang w:eastAsia="ru-RU"/>
        </w:rPr>
        <w:t>профилактический визит</w:t>
      </w:r>
    </w:p>
    <w:p w:rsidR="003C61ED" w:rsidRPr="003C61ED" w:rsidRDefault="003C61ED" w:rsidP="003C61ED">
      <w:pPr>
        <w:pStyle w:val="Default"/>
        <w:ind w:firstLine="709"/>
        <w:jc w:val="both"/>
        <w:rPr>
          <w:i/>
        </w:rPr>
      </w:pPr>
      <w:r w:rsidRPr="003C61ED">
        <w:rPr>
          <w:i/>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ВКС. В ходе профилактического визита инспектор информирует подконтрольный субъект об обязательных требованиях, предъявляемых к его деятельности. </w:t>
      </w:r>
    </w:p>
    <w:p w:rsidR="003C61ED" w:rsidRPr="003C61ED" w:rsidRDefault="003C61ED" w:rsidP="003C61ED">
      <w:pPr>
        <w:pStyle w:val="Default"/>
        <w:ind w:firstLine="709"/>
        <w:jc w:val="both"/>
        <w:rPr>
          <w:i/>
        </w:rPr>
      </w:pPr>
      <w:r w:rsidRPr="003C61ED">
        <w:rPr>
          <w:i/>
        </w:rPr>
        <w:t xml:space="preserve">Контрольно-надзорные органы должны предложить провести профилактические визиты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w:t>
      </w:r>
    </w:p>
    <w:p w:rsidR="003C61ED" w:rsidRPr="003C61ED" w:rsidRDefault="003C61ED" w:rsidP="003C61ED">
      <w:pPr>
        <w:pStyle w:val="Default"/>
        <w:ind w:firstLine="709"/>
        <w:jc w:val="both"/>
        <w:rPr>
          <w:i/>
        </w:rPr>
      </w:pPr>
      <w:r w:rsidRPr="003C61ED">
        <w:rPr>
          <w:i/>
        </w:rPr>
        <w:t xml:space="preserve">Вместе с тем, согласно Закону контролируемое лицо вправе отказаться от проведения обязательного профилактического визита. </w:t>
      </w:r>
    </w:p>
    <w:p w:rsidR="003C61ED" w:rsidRPr="003C61ED" w:rsidRDefault="003C61ED" w:rsidP="003C61ED">
      <w:pPr>
        <w:pStyle w:val="Default"/>
        <w:ind w:firstLine="709"/>
        <w:jc w:val="both"/>
        <w:rPr>
          <w:i/>
        </w:rPr>
      </w:pPr>
      <w:r w:rsidRPr="003C61ED">
        <w:rPr>
          <w:i/>
        </w:rPr>
        <w:t xml:space="preserve">При проведении профилактического визита организациям не могут выдаваться предписания об устранении нарушений обязательных требований. </w:t>
      </w:r>
    </w:p>
    <w:p w:rsidR="00FB59B7" w:rsidRDefault="003C61ED" w:rsidP="003C61ED">
      <w:pPr>
        <w:pStyle w:val="Default"/>
        <w:ind w:firstLine="709"/>
        <w:jc w:val="both"/>
        <w:rPr>
          <w:rFonts w:eastAsia="Times New Roman"/>
          <w:i/>
          <w:lang w:eastAsia="ru-RU"/>
        </w:rPr>
      </w:pPr>
      <w:r w:rsidRPr="003C61ED">
        <w:rPr>
          <w:i/>
        </w:rPr>
        <w:t xml:space="preserve">Следует подчеркнуть, что участие в профилактических мероприятиях - это право, а не обязанность контролируемых лиц. Все профилактические мероприятия, в </w:t>
      </w:r>
      <w:r w:rsidRPr="003C61ED">
        <w:rPr>
          <w:i/>
          <w:color w:val="auto"/>
        </w:rPr>
        <w:t>ходе которых осуществляется взаимодействие с контролируемыми лицами, проводятся только с согласия данных контролир</w:t>
      </w:r>
      <w:r>
        <w:rPr>
          <w:i/>
          <w:color w:val="auto"/>
        </w:rPr>
        <w:t>уемых лиц либо по их инициативе</w:t>
      </w:r>
      <w:r w:rsidR="00FB59B7" w:rsidRPr="001A41AB">
        <w:rPr>
          <w:rFonts w:eastAsia="Times New Roman"/>
          <w:i/>
          <w:lang w:eastAsia="ru-RU"/>
        </w:rPr>
        <w:t xml:space="preserve">(ст. </w:t>
      </w:r>
      <w:r w:rsidR="00FB59B7">
        <w:rPr>
          <w:rFonts w:eastAsia="Times New Roman"/>
          <w:i/>
          <w:lang w:eastAsia="ru-RU"/>
        </w:rPr>
        <w:t>52</w:t>
      </w:r>
      <w:r w:rsidR="00FB59B7" w:rsidRPr="001A41AB">
        <w:rPr>
          <w:rFonts w:eastAsia="Times New Roman"/>
          <w:i/>
          <w:lang w:eastAsia="ru-RU"/>
        </w:rPr>
        <w:t xml:space="preserve"> Федерального закона №248-ФЗ)</w:t>
      </w:r>
      <w:r w:rsidR="00FB59B7">
        <w:rPr>
          <w:rFonts w:eastAsia="Times New Roman"/>
          <w:i/>
          <w:lang w:eastAsia="ru-RU"/>
        </w:rPr>
        <w:t>;</w:t>
      </w:r>
    </w:p>
    <w:p w:rsidR="00BF7169" w:rsidRPr="0081140A" w:rsidRDefault="00BF7169" w:rsidP="00BF7169">
      <w:pPr>
        <w:pStyle w:val="Default"/>
        <w:ind w:firstLine="709"/>
        <w:jc w:val="both"/>
      </w:pPr>
      <w:r w:rsidRPr="00BF7169">
        <w:rPr>
          <w:b/>
        </w:rPr>
        <w:t xml:space="preserve">Меняется и сам подход к проведению проверок. </w:t>
      </w:r>
      <w:r w:rsidRPr="0081140A">
        <w:t xml:space="preserve">Так, в Законе детально прописана процедура их проведения, регламентируются надзорные мероприятия. Вводится разграничение видов контроля. </w:t>
      </w:r>
    </w:p>
    <w:p w:rsidR="00BF7169" w:rsidRDefault="00BF7169" w:rsidP="00BF7169">
      <w:pPr>
        <w:pStyle w:val="Default"/>
        <w:ind w:firstLine="709"/>
        <w:jc w:val="both"/>
        <w:rPr>
          <w:b/>
        </w:rPr>
      </w:pPr>
      <w:r>
        <w:rPr>
          <w:b/>
        </w:rPr>
        <w:t>Так к</w:t>
      </w:r>
      <w:r w:rsidR="0038679D">
        <w:rPr>
          <w:b/>
        </w:rPr>
        <w:t xml:space="preserve"> </w:t>
      </w:r>
      <w:r w:rsidRPr="00BF7169">
        <w:rPr>
          <w:b/>
        </w:rPr>
        <w:t>привычным форматам</w:t>
      </w:r>
      <w:r w:rsidR="0038679D">
        <w:rPr>
          <w:b/>
        </w:rPr>
        <w:t xml:space="preserve"> </w:t>
      </w:r>
      <w:r w:rsidR="004946BB">
        <w:rPr>
          <w:b/>
        </w:rPr>
        <w:t>(</w:t>
      </w:r>
      <w:r w:rsidRPr="00BF7169">
        <w:rPr>
          <w:b/>
        </w:rPr>
        <w:t>выездн</w:t>
      </w:r>
      <w:r w:rsidR="004946BB">
        <w:rPr>
          <w:b/>
        </w:rPr>
        <w:t>ая</w:t>
      </w:r>
      <w:r w:rsidRPr="00BF7169">
        <w:rPr>
          <w:b/>
        </w:rPr>
        <w:t xml:space="preserve"> и документарн</w:t>
      </w:r>
      <w:r w:rsidR="004946BB">
        <w:rPr>
          <w:b/>
        </w:rPr>
        <w:t>ая</w:t>
      </w:r>
      <w:r w:rsidRPr="00BF7169">
        <w:rPr>
          <w:b/>
        </w:rPr>
        <w:t xml:space="preserve"> проверк</w:t>
      </w:r>
      <w:r w:rsidR="004946BB">
        <w:rPr>
          <w:b/>
        </w:rPr>
        <w:t>а)</w:t>
      </w:r>
      <w:r w:rsidRPr="00BF7169">
        <w:rPr>
          <w:b/>
        </w:rPr>
        <w:t xml:space="preserve"> - добавляются новые формы контрольно-надзорных мероприятий</w:t>
      </w:r>
      <w:r>
        <w:rPr>
          <w:b/>
        </w:rPr>
        <w:t>, такие как:</w:t>
      </w:r>
    </w:p>
    <w:p w:rsidR="0036608E" w:rsidRPr="00504883" w:rsidRDefault="00BF7169" w:rsidP="00BF7169">
      <w:pPr>
        <w:pStyle w:val="Default"/>
        <w:ind w:firstLine="709"/>
        <w:rPr>
          <w:b/>
          <w:bCs/>
          <w:iCs/>
          <w:u w:val="single"/>
        </w:rPr>
      </w:pPr>
      <w:r w:rsidRPr="00504883">
        <w:rPr>
          <w:b/>
          <w:bCs/>
          <w:iCs/>
          <w:u w:val="single"/>
        </w:rPr>
        <w:t>- инспекционный визит</w:t>
      </w:r>
    </w:p>
    <w:p w:rsidR="0036608E" w:rsidRPr="0036608E" w:rsidRDefault="0036608E" w:rsidP="0036608E">
      <w:pPr>
        <w:pStyle w:val="Default"/>
        <w:ind w:firstLine="709"/>
        <w:jc w:val="both"/>
        <w:rPr>
          <w:b/>
          <w:bCs/>
          <w:i/>
          <w:iCs/>
        </w:rPr>
      </w:pPr>
      <w:r w:rsidRPr="0036608E">
        <w:rPr>
          <w:rFonts w:eastAsia="Times New Roman"/>
          <w:i/>
          <w:lang w:eastAsia="ru-RU"/>
        </w:rPr>
        <w:t>Проводится путем взаимодействия на объекте надзора с конкретным контролируемым лицом (владельцем, пользователем) без предварительного его уведомления. При этом последние обязаны обеспечить беспрепятственный доступ инспектора в здания, сооружения, помещения</w:t>
      </w:r>
      <w:r>
        <w:rPr>
          <w:rFonts w:eastAsia="Times New Roman"/>
          <w:i/>
          <w:lang w:eastAsia="ru-RU"/>
        </w:rPr>
        <w:t xml:space="preserve">. </w:t>
      </w:r>
      <w:r w:rsidR="004946BB" w:rsidRPr="004946BB">
        <w:rPr>
          <w:rFonts w:eastAsia="Times New Roman"/>
          <w:b/>
          <w:i/>
          <w:lang w:eastAsia="ru-RU"/>
        </w:rPr>
        <w:t>Срок проведения н</w:t>
      </w:r>
      <w:r w:rsidRPr="004946BB">
        <w:rPr>
          <w:rFonts w:eastAsia="Times New Roman"/>
          <w:b/>
          <w:i/>
          <w:lang w:eastAsia="ru-RU"/>
        </w:rPr>
        <w:t>е</w:t>
      </w:r>
      <w:r w:rsidRPr="0036608E">
        <w:rPr>
          <w:rFonts w:eastAsia="Times New Roman"/>
          <w:b/>
          <w:i/>
          <w:lang w:eastAsia="ru-RU"/>
        </w:rPr>
        <w:t xml:space="preserve"> может превышать</w:t>
      </w:r>
      <w:r w:rsidRPr="00BF7169">
        <w:rPr>
          <w:b/>
          <w:bCs/>
          <w:i/>
          <w:iCs/>
        </w:rPr>
        <w:t>один рабочий день</w:t>
      </w:r>
      <w:r>
        <w:rPr>
          <w:b/>
          <w:bCs/>
          <w:i/>
          <w:iCs/>
        </w:rPr>
        <w:t>.</w:t>
      </w:r>
    </w:p>
    <w:p w:rsidR="00A22D01" w:rsidRPr="00504883" w:rsidRDefault="0036608E" w:rsidP="0036608E">
      <w:pPr>
        <w:pStyle w:val="Default"/>
        <w:ind w:firstLine="709"/>
        <w:jc w:val="both"/>
        <w:rPr>
          <w:b/>
          <w:bCs/>
          <w:u w:val="single"/>
        </w:rPr>
      </w:pPr>
      <w:r w:rsidRPr="00504883">
        <w:rPr>
          <w:u w:val="single"/>
        </w:rPr>
        <w:t xml:space="preserve">- </w:t>
      </w:r>
      <w:r w:rsidRPr="00504883">
        <w:rPr>
          <w:b/>
          <w:bCs/>
          <w:u w:val="single"/>
        </w:rPr>
        <w:t>выборочный контроль</w:t>
      </w:r>
    </w:p>
    <w:p w:rsidR="0036608E" w:rsidRDefault="00A22D01" w:rsidP="0036608E">
      <w:pPr>
        <w:pStyle w:val="Default"/>
        <w:ind w:firstLine="709"/>
        <w:jc w:val="both"/>
        <w:rPr>
          <w:b/>
          <w:i/>
        </w:rPr>
      </w:pPr>
      <w:r>
        <w:rPr>
          <w:i/>
        </w:rPr>
        <w:t>О</w:t>
      </w:r>
      <w:r w:rsidR="0036608E" w:rsidRPr="0036608E">
        <w:rPr>
          <w:i/>
        </w:rPr>
        <w:t>тбор проб образцов продукции для того, чтобы подтвердить их соответствие обязательным требованиям по безопасности, качеству</w:t>
      </w:r>
      <w:r>
        <w:rPr>
          <w:i/>
        </w:rPr>
        <w:t xml:space="preserve">. </w:t>
      </w:r>
      <w:r w:rsidRPr="00A22D01">
        <w:rPr>
          <w:b/>
          <w:i/>
        </w:rPr>
        <w:t>Срок проведения определяется периодом времени, в течении которого обычно проводится изъятие проб (образцов)и необходимые экспертизы.</w:t>
      </w:r>
    </w:p>
    <w:p w:rsidR="00A22D01" w:rsidRPr="00504883" w:rsidRDefault="00A22D01" w:rsidP="00A22D01">
      <w:pPr>
        <w:pStyle w:val="Default"/>
        <w:ind w:firstLine="709"/>
        <w:jc w:val="both"/>
        <w:rPr>
          <w:b/>
          <w:bCs/>
          <w:iCs/>
          <w:color w:val="auto"/>
          <w:u w:val="single"/>
        </w:rPr>
      </w:pPr>
      <w:r w:rsidRPr="00504883">
        <w:rPr>
          <w:b/>
          <w:bCs/>
          <w:iCs/>
          <w:color w:val="auto"/>
          <w:u w:val="single"/>
        </w:rPr>
        <w:t>- рейдовый осмотр</w:t>
      </w:r>
    </w:p>
    <w:p w:rsidR="00A22D01" w:rsidRDefault="00A22D01" w:rsidP="0036608E">
      <w:pPr>
        <w:pStyle w:val="Default"/>
        <w:ind w:firstLine="709"/>
        <w:jc w:val="both"/>
        <w:rPr>
          <w:b/>
          <w:i/>
          <w:iCs/>
          <w:color w:val="auto"/>
        </w:rPr>
      </w:pPr>
      <w:r w:rsidRPr="00A22D01">
        <w:rPr>
          <w:i/>
          <w:iCs/>
        </w:rPr>
        <w:t xml:space="preserve">Мероприятие, проводимое в целях оценки совершения действий неограниченного круга контролируемых лиц на определенной территории. Рейдовый осмотр может проводиться в форме межведомственного контрольного мероприятия. Рейдовый осмотр проводится в соответствии с решением о проведении контрольного (надзорного) мероприятия. </w:t>
      </w:r>
      <w:r w:rsidR="004946BB" w:rsidRPr="004946BB">
        <w:rPr>
          <w:rFonts w:eastAsia="Times New Roman"/>
          <w:b/>
          <w:i/>
          <w:lang w:eastAsia="ru-RU"/>
        </w:rPr>
        <w:t>Срок проведения не</w:t>
      </w:r>
      <w:r w:rsidRPr="00A22D01">
        <w:rPr>
          <w:b/>
          <w:i/>
          <w:iCs/>
          <w:color w:val="auto"/>
        </w:rPr>
        <w:t xml:space="preserve"> может превышать один рабочий день.</w:t>
      </w:r>
    </w:p>
    <w:p w:rsidR="0038679D" w:rsidRDefault="0038679D" w:rsidP="0036608E">
      <w:pPr>
        <w:pStyle w:val="Default"/>
        <w:ind w:firstLine="709"/>
        <w:jc w:val="both"/>
        <w:rPr>
          <w:b/>
        </w:rPr>
      </w:pPr>
    </w:p>
    <w:p w:rsidR="00A22D01" w:rsidRPr="00504883" w:rsidRDefault="00A22D01" w:rsidP="0036608E">
      <w:pPr>
        <w:pStyle w:val="Default"/>
        <w:ind w:firstLine="709"/>
        <w:jc w:val="both"/>
        <w:rPr>
          <w:b/>
          <w:u w:val="single"/>
        </w:rPr>
      </w:pPr>
      <w:r w:rsidRPr="00504883">
        <w:rPr>
          <w:b/>
          <w:u w:val="single"/>
        </w:rPr>
        <w:t>- визуальное обследование</w:t>
      </w:r>
    </w:p>
    <w:p w:rsidR="00A22D01" w:rsidRDefault="00A22D01" w:rsidP="0036608E">
      <w:pPr>
        <w:pStyle w:val="Default"/>
        <w:ind w:firstLine="709"/>
        <w:jc w:val="both"/>
        <w:rPr>
          <w:b/>
          <w:bCs/>
          <w:i/>
          <w:iCs/>
        </w:rPr>
      </w:pPr>
      <w:r w:rsidRPr="00A22D01">
        <w:rPr>
          <w:rFonts w:eastAsia="Times New Roman"/>
          <w:i/>
          <w:lang w:eastAsia="ru-RU"/>
        </w:rPr>
        <w:t>Проводится визуальная оценка соблюдения контролируемым лицом обязательных требований по месту нахождения общедоступного объекта надзора без взаимодействия с контролируемым лицом и его информирования</w:t>
      </w:r>
      <w:r>
        <w:rPr>
          <w:rFonts w:eastAsia="Times New Roman"/>
          <w:i/>
          <w:lang w:eastAsia="ru-RU"/>
        </w:rPr>
        <w:t xml:space="preserve">. </w:t>
      </w:r>
      <w:r w:rsidR="004946BB" w:rsidRPr="004946BB">
        <w:rPr>
          <w:rFonts w:eastAsia="Times New Roman"/>
          <w:b/>
          <w:i/>
          <w:lang w:eastAsia="ru-RU"/>
        </w:rPr>
        <w:t>Срок проведения не</w:t>
      </w:r>
      <w:r w:rsidRPr="0036608E">
        <w:rPr>
          <w:rFonts w:eastAsia="Times New Roman"/>
          <w:b/>
          <w:i/>
          <w:lang w:eastAsia="ru-RU"/>
        </w:rPr>
        <w:t xml:space="preserve"> может превышать</w:t>
      </w:r>
      <w:r w:rsidR="00512CB8">
        <w:rPr>
          <w:rFonts w:eastAsia="Times New Roman"/>
          <w:b/>
          <w:i/>
          <w:lang w:eastAsia="ru-RU"/>
        </w:rPr>
        <w:t xml:space="preserve"> </w:t>
      </w:r>
      <w:r w:rsidRPr="00BF7169">
        <w:rPr>
          <w:b/>
          <w:bCs/>
          <w:i/>
          <w:iCs/>
        </w:rPr>
        <w:t>один рабочий день</w:t>
      </w:r>
      <w:r>
        <w:rPr>
          <w:b/>
          <w:bCs/>
          <w:i/>
          <w:iCs/>
        </w:rPr>
        <w:t>.</w:t>
      </w:r>
    </w:p>
    <w:p w:rsidR="00504883" w:rsidRDefault="00504883" w:rsidP="0036608E">
      <w:pPr>
        <w:pStyle w:val="Default"/>
        <w:ind w:firstLine="709"/>
        <w:jc w:val="both"/>
        <w:rPr>
          <w:b/>
          <w:bCs/>
          <w:i/>
          <w:iCs/>
        </w:rPr>
      </w:pPr>
    </w:p>
    <w:p w:rsidR="00C53B50" w:rsidRPr="00445FF5" w:rsidRDefault="00445FF5" w:rsidP="006A5575">
      <w:pPr>
        <w:pStyle w:val="Default"/>
        <w:ind w:firstLine="709"/>
        <w:jc w:val="both"/>
        <w:rPr>
          <w:rFonts w:eastAsia="Times New Roman"/>
          <w:i/>
          <w:color w:val="auto"/>
          <w:lang w:eastAsia="ru-RU"/>
        </w:rPr>
      </w:pPr>
      <w:r w:rsidRPr="00445FF5">
        <w:rPr>
          <w:bCs/>
        </w:rPr>
        <w:t xml:space="preserve">Также важно </w:t>
      </w:r>
      <w:r w:rsidR="004946BB" w:rsidRPr="00445FF5">
        <w:rPr>
          <w:bCs/>
        </w:rPr>
        <w:t xml:space="preserve">обратить внимание </w:t>
      </w:r>
      <w:r w:rsidRPr="00445FF5">
        <w:rPr>
          <w:bCs/>
        </w:rPr>
        <w:t>на то</w:t>
      </w:r>
      <w:r w:rsidR="006A5575" w:rsidRPr="00445FF5">
        <w:rPr>
          <w:bCs/>
        </w:rPr>
        <w:t xml:space="preserve">, что </w:t>
      </w:r>
      <w:r w:rsidR="006A5575" w:rsidRPr="00504883">
        <w:rPr>
          <w:bCs/>
          <w:u w:val="single"/>
        </w:rPr>
        <w:t>с</w:t>
      </w:r>
      <w:r w:rsidR="00C53B50" w:rsidRPr="00504883">
        <w:rPr>
          <w:bCs/>
          <w:u w:val="single"/>
        </w:rPr>
        <w:t xml:space="preserve"> 01</w:t>
      </w:r>
      <w:r w:rsidR="006A5575" w:rsidRPr="00504883">
        <w:rPr>
          <w:bCs/>
          <w:u w:val="single"/>
        </w:rPr>
        <w:t xml:space="preserve"> июля </w:t>
      </w:r>
      <w:r w:rsidR="00C53B50" w:rsidRPr="00504883">
        <w:rPr>
          <w:bCs/>
          <w:u w:val="single"/>
        </w:rPr>
        <w:t>2021 года с</w:t>
      </w:r>
      <w:r w:rsidR="00C53B50" w:rsidRPr="00504883">
        <w:rPr>
          <w:rFonts w:eastAsia="Times New Roman"/>
          <w:u w:val="single"/>
          <w:lang w:eastAsia="ru-RU"/>
        </w:rPr>
        <w:t>рок проведения документарной и выездной проверок не будет превышать 10 рабочих дней</w:t>
      </w:r>
      <w:r w:rsidRPr="00504883">
        <w:rPr>
          <w:rFonts w:eastAsia="Times New Roman"/>
          <w:u w:val="single"/>
          <w:lang w:eastAsia="ru-RU"/>
        </w:rPr>
        <w:t xml:space="preserve"> </w:t>
      </w:r>
      <w:r w:rsidR="00C53B50" w:rsidRPr="00445FF5">
        <w:rPr>
          <w:rFonts w:eastAsia="Times New Roman"/>
          <w:b/>
          <w:i/>
          <w:color w:val="auto"/>
          <w:lang w:eastAsia="ru-RU"/>
        </w:rPr>
        <w:t>(</w:t>
      </w:r>
      <w:hyperlink r:id="rId5" w:tgtFrame="_blank" w:history="1">
        <w:r w:rsidR="008771F4" w:rsidRPr="00445FF5">
          <w:rPr>
            <w:rFonts w:eastAsia="Times New Roman"/>
            <w:b/>
            <w:i/>
            <w:color w:val="auto"/>
            <w:lang w:eastAsia="ru-RU"/>
          </w:rPr>
          <w:t>ч</w:t>
        </w:r>
        <w:r w:rsidR="00C53B50" w:rsidRPr="00445FF5">
          <w:rPr>
            <w:rFonts w:eastAsia="Times New Roman"/>
            <w:b/>
            <w:i/>
            <w:color w:val="auto"/>
            <w:lang w:eastAsia="ru-RU"/>
          </w:rPr>
          <w:t>. 7 ст. 72</w:t>
        </w:r>
      </w:hyperlink>
      <w:r w:rsidR="00C53B50" w:rsidRPr="00445FF5">
        <w:rPr>
          <w:rFonts w:eastAsia="Times New Roman"/>
          <w:b/>
          <w:i/>
          <w:color w:val="auto"/>
          <w:lang w:eastAsia="ru-RU"/>
        </w:rPr>
        <w:t>, </w:t>
      </w:r>
      <w:hyperlink r:id="rId6" w:tgtFrame="_blank" w:history="1">
        <w:r w:rsidR="008771F4" w:rsidRPr="00445FF5">
          <w:rPr>
            <w:rFonts w:eastAsia="Times New Roman"/>
            <w:b/>
            <w:i/>
            <w:color w:val="auto"/>
            <w:lang w:eastAsia="ru-RU"/>
          </w:rPr>
          <w:t>ч</w:t>
        </w:r>
        <w:r w:rsidR="00C53B50" w:rsidRPr="00445FF5">
          <w:rPr>
            <w:rFonts w:eastAsia="Times New Roman"/>
            <w:b/>
            <w:i/>
            <w:color w:val="auto"/>
            <w:lang w:eastAsia="ru-RU"/>
          </w:rPr>
          <w:t>. 7 ст. 73 Федерального Закона</w:t>
        </w:r>
      </w:hyperlink>
      <w:r w:rsidR="00C53B50" w:rsidRPr="00445FF5">
        <w:rPr>
          <w:rFonts w:eastAsia="Times New Roman"/>
          <w:b/>
          <w:i/>
          <w:color w:val="auto"/>
          <w:lang w:eastAsia="ru-RU"/>
        </w:rPr>
        <w:t> № 248-ФЗ</w:t>
      </w:r>
      <w:r w:rsidR="007B1449" w:rsidRPr="00445FF5">
        <w:rPr>
          <w:rFonts w:eastAsia="Times New Roman"/>
          <w:b/>
          <w:i/>
          <w:color w:val="auto"/>
          <w:lang w:eastAsia="ru-RU"/>
        </w:rPr>
        <w:t>).</w:t>
      </w:r>
    </w:p>
    <w:p w:rsidR="00C53B50" w:rsidRPr="00445FF5" w:rsidRDefault="006A5575" w:rsidP="004946BB">
      <w:pPr>
        <w:pStyle w:val="Default"/>
        <w:ind w:firstLine="709"/>
        <w:jc w:val="both"/>
        <w:rPr>
          <w:rFonts w:eastAsia="Times New Roman"/>
          <w:lang w:eastAsia="ru-RU"/>
        </w:rPr>
      </w:pPr>
      <w:r w:rsidRPr="00445FF5">
        <w:rPr>
          <w:rFonts w:eastAsia="Times New Roman"/>
          <w:color w:val="auto"/>
          <w:lang w:eastAsia="ru-RU"/>
        </w:rPr>
        <w:t xml:space="preserve">Однако </w:t>
      </w:r>
      <w:r w:rsidR="00445FF5" w:rsidRPr="00445FF5">
        <w:rPr>
          <w:rFonts w:eastAsia="Times New Roman"/>
          <w:color w:val="auto"/>
          <w:lang w:eastAsia="ru-RU"/>
        </w:rPr>
        <w:t xml:space="preserve">также следует обратить </w:t>
      </w:r>
      <w:r w:rsidRPr="00445FF5">
        <w:rPr>
          <w:rFonts w:eastAsia="Times New Roman"/>
          <w:color w:val="auto"/>
          <w:lang w:eastAsia="ru-RU"/>
        </w:rPr>
        <w:t>внимание на то</w:t>
      </w:r>
      <w:r w:rsidR="00C53B50" w:rsidRPr="00445FF5">
        <w:rPr>
          <w:rFonts w:eastAsia="Times New Roman"/>
          <w:color w:val="auto"/>
          <w:lang w:eastAsia="ru-RU"/>
        </w:rPr>
        <w:t>, что п</w:t>
      </w:r>
      <w:r w:rsidR="00C53B50" w:rsidRPr="00445FF5">
        <w:rPr>
          <w:rFonts w:eastAsia="Times New Roman"/>
          <w:lang w:eastAsia="ru-RU"/>
        </w:rPr>
        <w:t>лановые проверки, проведение которых было запланировано на 2021 год, будут проводиться по плану, утверждённому в соответствии с </w:t>
      </w:r>
      <w:r w:rsidR="00C53B50" w:rsidRPr="00445FF5">
        <w:rPr>
          <w:rFonts w:eastAsia="Times New Roman"/>
          <w:color w:val="auto"/>
          <w:lang w:eastAsia="ru-RU"/>
        </w:rPr>
        <w:t xml:space="preserve">Федеральным </w:t>
      </w:r>
      <w:hyperlink r:id="rId7" w:tgtFrame="_blank" w:history="1">
        <w:r w:rsidR="00C53B50" w:rsidRPr="00445FF5">
          <w:rPr>
            <w:rFonts w:eastAsia="Times New Roman"/>
            <w:color w:val="auto"/>
            <w:lang w:eastAsia="ru-RU"/>
          </w:rPr>
          <w:t>Законом № 294-ФЗ</w:t>
        </w:r>
      </w:hyperlink>
      <w:r w:rsidRPr="00445FF5">
        <w:rPr>
          <w:rFonts w:eastAsia="Times New Roman"/>
          <w:color w:val="auto"/>
          <w:lang w:eastAsia="ru-RU"/>
        </w:rPr>
        <w:t>, а о</w:t>
      </w:r>
      <w:r w:rsidR="00C53B50" w:rsidRPr="00445FF5">
        <w:rPr>
          <w:rFonts w:eastAsia="Times New Roman"/>
          <w:lang w:eastAsia="ru-RU"/>
        </w:rPr>
        <w:t xml:space="preserve">рганизация, проведение и оформление результатов проверок, </w:t>
      </w:r>
      <w:r w:rsidR="00C53B50" w:rsidRPr="00504883">
        <w:rPr>
          <w:rFonts w:eastAsia="Times New Roman"/>
          <w:u w:val="single"/>
          <w:lang w:eastAsia="ru-RU"/>
        </w:rPr>
        <w:t xml:space="preserve">не </w:t>
      </w:r>
      <w:r w:rsidR="00C53B50" w:rsidRPr="00504883">
        <w:rPr>
          <w:rFonts w:eastAsia="Times New Roman"/>
          <w:u w:val="single"/>
          <w:lang w:eastAsia="ru-RU"/>
        </w:rPr>
        <w:lastRenderedPageBreak/>
        <w:t>завершённых на 1 июля 2021 года</w:t>
      </w:r>
      <w:r w:rsidR="00C53B50" w:rsidRPr="00445FF5">
        <w:rPr>
          <w:rFonts w:eastAsia="Times New Roman"/>
          <w:lang w:eastAsia="ru-RU"/>
        </w:rPr>
        <w:t>, будут осуществляться по правилам, действовавшим на дату начала этих проверок.</w:t>
      </w:r>
    </w:p>
    <w:p w:rsidR="00F17BD1" w:rsidRPr="00445FF5" w:rsidRDefault="003A66A5" w:rsidP="00F17BD1">
      <w:pPr>
        <w:pStyle w:val="Default"/>
        <w:ind w:firstLine="709"/>
        <w:jc w:val="both"/>
        <w:rPr>
          <w:bCs/>
        </w:rPr>
      </w:pPr>
      <w:r w:rsidRPr="00445FF5">
        <w:t>В рамках реализации механизма «регуляторной гильотины»</w:t>
      </w:r>
      <w:r w:rsidR="00445FF5" w:rsidRPr="00445FF5">
        <w:t xml:space="preserve"> </w:t>
      </w:r>
      <w:r w:rsidR="00B14203" w:rsidRPr="00445FF5">
        <w:rPr>
          <w:i/>
        </w:rPr>
        <w:t>(реформа контрольно-надзорной деятельности)</w:t>
      </w:r>
      <w:r w:rsidR="00445FF5">
        <w:t xml:space="preserve"> </w:t>
      </w:r>
      <w:r w:rsidR="00B14203" w:rsidRPr="00445FF5">
        <w:t xml:space="preserve">Правительством Российской Федерации и МЧС России ведется </w:t>
      </w:r>
      <w:r w:rsidR="001F5F98" w:rsidRPr="00445FF5">
        <w:t xml:space="preserve">активная </w:t>
      </w:r>
      <w:r w:rsidR="00B14203" w:rsidRPr="00445FF5">
        <w:t xml:space="preserve">работа </w:t>
      </w:r>
      <w:r w:rsidR="001F5F98" w:rsidRPr="00445FF5">
        <w:t xml:space="preserve">по </w:t>
      </w:r>
      <w:r w:rsidR="00F17BD1" w:rsidRPr="00445FF5">
        <w:t xml:space="preserve">актуализации и </w:t>
      </w:r>
      <w:r w:rsidR="00F17BD1" w:rsidRPr="00445FF5">
        <w:rPr>
          <w:bCs/>
        </w:rPr>
        <w:t>сокращению</w:t>
      </w:r>
      <w:r w:rsidR="00B14203" w:rsidRPr="00445FF5">
        <w:rPr>
          <w:bCs/>
        </w:rPr>
        <w:t xml:space="preserve"> числа нормативн</w:t>
      </w:r>
      <w:r w:rsidR="00F17BD1" w:rsidRPr="00445FF5">
        <w:rPr>
          <w:bCs/>
        </w:rPr>
        <w:t>о-правовых</w:t>
      </w:r>
      <w:r w:rsidR="00B14203" w:rsidRPr="00445FF5">
        <w:rPr>
          <w:bCs/>
        </w:rPr>
        <w:t xml:space="preserve"> актов</w:t>
      </w:r>
      <w:r w:rsidR="00F17BD1" w:rsidRPr="00445FF5">
        <w:rPr>
          <w:bCs/>
        </w:rPr>
        <w:t xml:space="preserve"> в области пожарной безопасности.</w:t>
      </w:r>
    </w:p>
    <w:p w:rsidR="002E4B2B" w:rsidRPr="00445FF5" w:rsidRDefault="00C22AA0" w:rsidP="002E4B2B">
      <w:pPr>
        <w:pStyle w:val="Default"/>
        <w:ind w:firstLine="709"/>
        <w:jc w:val="both"/>
        <w:rPr>
          <w:bCs/>
        </w:rPr>
      </w:pPr>
      <w:r w:rsidRPr="00445FF5">
        <w:rPr>
          <w:bCs/>
        </w:rPr>
        <w:t>Б</w:t>
      </w:r>
      <w:r w:rsidR="002E4B2B" w:rsidRPr="00445FF5">
        <w:rPr>
          <w:bCs/>
        </w:rPr>
        <w:t xml:space="preserve">ыло издано </w:t>
      </w:r>
      <w:r w:rsidR="002E4B2B" w:rsidRPr="00445FF5">
        <w:rPr>
          <w:bCs/>
          <w:u w:val="single"/>
        </w:rPr>
        <w:t>Постановление Правительства Российской Федерации от 11.07.2020 №1034 «О признании утративших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осуществлению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 защиты населения и территории от чрезвычайных ситуаций природного и техногенного характера, государственного надзора за пользованием маломерными судами, базами (сооружениями) для стоянок во внутренних водах и  территориальном море Российской Федерации»</w:t>
      </w:r>
      <w:r w:rsidR="002E4B2B" w:rsidRPr="00445FF5">
        <w:rPr>
          <w:bCs/>
        </w:rPr>
        <w:t xml:space="preserve">, в соответствии с которым признаны </w:t>
      </w:r>
      <w:r w:rsidR="002E4B2B" w:rsidRPr="00445FF5">
        <w:rPr>
          <w:b/>
          <w:bCs/>
          <w:u w:val="single"/>
        </w:rPr>
        <w:t>недействительными 128 нормативно-правовых актов.</w:t>
      </w:r>
    </w:p>
    <w:p w:rsidR="00C22AA0" w:rsidRPr="00445FF5" w:rsidRDefault="00C22AA0" w:rsidP="00C22AA0">
      <w:pPr>
        <w:pStyle w:val="Default"/>
        <w:ind w:firstLine="709"/>
        <w:jc w:val="both"/>
        <w:rPr>
          <w:bCs/>
        </w:rPr>
      </w:pPr>
      <w:r w:rsidRPr="00445FF5">
        <w:rPr>
          <w:bCs/>
        </w:rPr>
        <w:t>Так в</w:t>
      </w:r>
      <w:r w:rsidR="001F5F98" w:rsidRPr="00445FF5">
        <w:rPr>
          <w:bCs/>
        </w:rPr>
        <w:t xml:space="preserve"> целях</w:t>
      </w:r>
      <w:r w:rsidRPr="00445FF5">
        <w:rPr>
          <w:bCs/>
        </w:rPr>
        <w:t xml:space="preserve"> реализации Федерального закона №248-ФЗ в октябре 2020 года  были внесены изменения в Положение о федеральном государственном пожарном надзоре</w:t>
      </w:r>
      <w:r w:rsidR="00445FF5">
        <w:rPr>
          <w:bCs/>
        </w:rPr>
        <w:t xml:space="preserve"> </w:t>
      </w:r>
      <w:r w:rsidRPr="00445FF5">
        <w:rPr>
          <w:b/>
          <w:bCs/>
          <w:i/>
        </w:rPr>
        <w:t>(постановление Правительства РФ от 12.10.2020 №1162)</w:t>
      </w:r>
      <w:r w:rsidRPr="00445FF5">
        <w:rPr>
          <w:b/>
          <w:bCs/>
        </w:rPr>
        <w:t xml:space="preserve"> </w:t>
      </w:r>
      <w:r w:rsidRPr="00445FF5">
        <w:rPr>
          <w:bCs/>
        </w:rPr>
        <w:t>в части отнесения объектов защиты к определенной категории риска.</w:t>
      </w:r>
    </w:p>
    <w:p w:rsidR="002E4B2B" w:rsidRPr="00445FF5" w:rsidRDefault="00C22AA0" w:rsidP="0032777C">
      <w:pPr>
        <w:pStyle w:val="Default"/>
        <w:ind w:firstLine="709"/>
        <w:jc w:val="both"/>
        <w:rPr>
          <w:bCs/>
        </w:rPr>
      </w:pPr>
      <w:r w:rsidRPr="00445FF5">
        <w:rPr>
          <w:bCs/>
        </w:rPr>
        <w:t xml:space="preserve">В соответствии с </w:t>
      </w:r>
      <w:r w:rsidR="0032777C" w:rsidRPr="00445FF5">
        <w:rPr>
          <w:bCs/>
        </w:rPr>
        <w:t xml:space="preserve">чем, </w:t>
      </w:r>
      <w:r w:rsidR="00D54034" w:rsidRPr="00445FF5">
        <w:rPr>
          <w:bCs/>
        </w:rPr>
        <w:t>отнесени</w:t>
      </w:r>
      <w:r w:rsidR="0032777C" w:rsidRPr="00445FF5">
        <w:rPr>
          <w:bCs/>
        </w:rPr>
        <w:t>е</w:t>
      </w:r>
      <w:r w:rsidR="00D54034" w:rsidRPr="00445FF5">
        <w:rPr>
          <w:bCs/>
        </w:rPr>
        <w:t xml:space="preserve"> объектов защиты к определенной категории риска осуществляется на основании индекса индивидуализации подконтрольного лица определяемого для каждого поднадзорного объекта</w:t>
      </w:r>
      <w:r w:rsidR="00445FF5">
        <w:rPr>
          <w:bCs/>
        </w:rPr>
        <w:t xml:space="preserve"> </w:t>
      </w:r>
      <w:r w:rsidR="0032777C" w:rsidRPr="00445FF5">
        <w:rPr>
          <w:b/>
          <w:bCs/>
          <w:i/>
        </w:rPr>
        <w:t>(п.13</w:t>
      </w:r>
      <w:r w:rsidR="00445FF5">
        <w:rPr>
          <w:b/>
          <w:bCs/>
          <w:i/>
        </w:rPr>
        <w:t xml:space="preserve"> </w:t>
      </w:r>
      <w:r w:rsidR="00397442" w:rsidRPr="00445FF5">
        <w:rPr>
          <w:b/>
          <w:bCs/>
          <w:i/>
        </w:rPr>
        <w:t>Правительства РФ от 12.10.2020 №1162)</w:t>
      </w:r>
      <w:r w:rsidR="0032777C" w:rsidRPr="00445FF5">
        <w:rPr>
          <w:bCs/>
        </w:rPr>
        <w:t xml:space="preserve"> и базового показателя тяжести потенциальных негативных последствий пожара</w:t>
      </w:r>
      <w:r w:rsidR="00445FF5">
        <w:rPr>
          <w:bCs/>
        </w:rPr>
        <w:t xml:space="preserve"> </w:t>
      </w:r>
      <w:r w:rsidR="00397442" w:rsidRPr="00445FF5">
        <w:rPr>
          <w:b/>
          <w:bCs/>
          <w:i/>
        </w:rPr>
        <w:t>(п.8 Правительства РФ от 12.10.2020 №1162).</w:t>
      </w:r>
    </w:p>
    <w:p w:rsidR="00504883" w:rsidRPr="00504883" w:rsidRDefault="00504883" w:rsidP="00504883">
      <w:pPr>
        <w:pStyle w:val="Default"/>
        <w:ind w:firstLine="709"/>
        <w:jc w:val="both"/>
        <w:rPr>
          <w:i/>
        </w:rPr>
      </w:pPr>
      <w:r w:rsidRPr="00504883">
        <w:rPr>
          <w:rFonts w:eastAsia="Times New Roman"/>
          <w:szCs w:val="28"/>
          <w:lang w:eastAsia="ru-RU"/>
        </w:rPr>
        <w:t xml:space="preserve">Также дополнительно напоминаем, что с 01 января 2021 года </w:t>
      </w:r>
      <w:r w:rsidRPr="00504883">
        <w:rPr>
          <w:b/>
        </w:rPr>
        <w:t xml:space="preserve">вступили в силу Новые правила противопожарного режима в Российской </w:t>
      </w:r>
      <w:proofErr w:type="gramStart"/>
      <w:r w:rsidRPr="00504883">
        <w:rPr>
          <w:b/>
        </w:rPr>
        <w:t>Федерации</w:t>
      </w:r>
      <w:r w:rsidRPr="00504883">
        <w:rPr>
          <w:i/>
        </w:rPr>
        <w:t>(</w:t>
      </w:r>
      <w:proofErr w:type="gramEnd"/>
      <w:r w:rsidRPr="00504883">
        <w:rPr>
          <w:i/>
        </w:rPr>
        <w:t>утверждены постановлением Правительства РФ от 16.09.2020 № 1479)</w:t>
      </w:r>
      <w:r w:rsidRPr="00504883">
        <w:rPr>
          <w:b/>
        </w:rPr>
        <w:t>, они пришли на смену ранее действующим Правилам противопожарного режима в Российской Федерации</w:t>
      </w:r>
      <w:r w:rsidRPr="00504883">
        <w:rPr>
          <w:i/>
        </w:rPr>
        <w:t>(утвержденных Постановление Правительства РФ от 25.04.2012 № 390).</w:t>
      </w:r>
    </w:p>
    <w:p w:rsidR="00504883" w:rsidRPr="00504883" w:rsidRDefault="00504883" w:rsidP="0050488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4883">
        <w:rPr>
          <w:rFonts w:ascii="Times New Roman" w:hAnsi="Times New Roman" w:cs="Times New Roman"/>
          <w:color w:val="000000"/>
          <w:sz w:val="24"/>
          <w:szCs w:val="24"/>
        </w:rPr>
        <w:t>Новые Правила, по сравнению со старыми требованиями, значительно расширены и конкретизированы, так например,</w:t>
      </w:r>
      <w:r>
        <w:rPr>
          <w:rFonts w:ascii="Times New Roman" w:hAnsi="Times New Roman" w:cs="Times New Roman"/>
          <w:color w:val="000000"/>
          <w:sz w:val="24"/>
          <w:szCs w:val="24"/>
        </w:rPr>
        <w:t xml:space="preserve"> </w:t>
      </w:r>
      <w:r w:rsidRPr="00504883">
        <w:rPr>
          <w:rFonts w:ascii="Times New Roman" w:hAnsi="Times New Roman" w:cs="Times New Roman"/>
          <w:color w:val="000000"/>
          <w:sz w:val="24"/>
          <w:szCs w:val="24"/>
        </w:rPr>
        <w:t>в новых Правилах добавлены 2 раздела:</w:t>
      </w:r>
    </w:p>
    <w:p w:rsidR="00504883" w:rsidRPr="00504883" w:rsidRDefault="00504883" w:rsidP="00504883">
      <w:pPr>
        <w:spacing w:after="0" w:line="240" w:lineRule="auto"/>
        <w:ind w:firstLine="851"/>
        <w:jc w:val="both"/>
        <w:rPr>
          <w:rFonts w:ascii="Times New Roman" w:eastAsia="Times New Roman" w:hAnsi="Times New Roman" w:cs="Times New Roman"/>
          <w:sz w:val="24"/>
          <w:szCs w:val="24"/>
          <w:u w:val="single"/>
          <w:lang w:eastAsia="ru-RU"/>
        </w:rPr>
      </w:pPr>
      <w:r w:rsidRPr="00504883">
        <w:rPr>
          <w:rFonts w:ascii="Times New Roman" w:eastAsia="Times New Roman" w:hAnsi="Times New Roman" w:cs="Times New Roman"/>
          <w:sz w:val="24"/>
          <w:szCs w:val="24"/>
          <w:u w:val="single"/>
          <w:lang w:eastAsia="ru-RU"/>
        </w:rPr>
        <w:t xml:space="preserve">раздел XXIII «Применение и реализация пиротехнических изделий бытового назначения»; </w:t>
      </w:r>
    </w:p>
    <w:p w:rsidR="00504883" w:rsidRPr="00504883" w:rsidRDefault="00504883" w:rsidP="00504883">
      <w:pPr>
        <w:spacing w:after="0" w:line="240" w:lineRule="auto"/>
        <w:ind w:firstLine="851"/>
        <w:jc w:val="both"/>
        <w:rPr>
          <w:rFonts w:ascii="Times New Roman" w:eastAsia="Times New Roman" w:hAnsi="Times New Roman" w:cs="Times New Roman"/>
          <w:sz w:val="24"/>
          <w:szCs w:val="24"/>
          <w:u w:val="single"/>
          <w:lang w:eastAsia="ru-RU"/>
        </w:rPr>
      </w:pPr>
      <w:r w:rsidRPr="00504883">
        <w:rPr>
          <w:rFonts w:ascii="Times New Roman" w:eastAsia="Times New Roman" w:hAnsi="Times New Roman" w:cs="Times New Roman"/>
          <w:sz w:val="24"/>
          <w:szCs w:val="24"/>
          <w:u w:val="single"/>
          <w:lang w:eastAsia="ru-RU"/>
        </w:rPr>
        <w:t xml:space="preserve">раздел XXIV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 </w:t>
      </w:r>
    </w:p>
    <w:p w:rsidR="00504883" w:rsidRPr="00504883" w:rsidRDefault="00504883" w:rsidP="00504883">
      <w:pPr>
        <w:spacing w:after="0" w:line="240" w:lineRule="auto"/>
        <w:ind w:firstLine="851"/>
        <w:jc w:val="both"/>
        <w:rPr>
          <w:rFonts w:ascii="Times New Roman" w:eastAsia="Times New Roman" w:hAnsi="Times New Roman" w:cs="Times New Roman"/>
          <w:sz w:val="24"/>
          <w:szCs w:val="24"/>
          <w:lang w:eastAsia="ru-RU"/>
        </w:rPr>
      </w:pPr>
      <w:r w:rsidRPr="00504883">
        <w:rPr>
          <w:rFonts w:ascii="Times New Roman" w:eastAsia="Times New Roman" w:hAnsi="Times New Roman" w:cs="Times New Roman"/>
          <w:sz w:val="24"/>
          <w:szCs w:val="24"/>
          <w:lang w:eastAsia="ru-RU"/>
        </w:rPr>
        <w:t>Также значительные изменения претерпела и структура приложений (</w:t>
      </w:r>
      <w:r w:rsidRPr="00504883">
        <w:rPr>
          <w:rFonts w:ascii="Times New Roman" w:eastAsia="Times New Roman" w:hAnsi="Times New Roman" w:cs="Times New Roman"/>
          <w:sz w:val="24"/>
          <w:szCs w:val="24"/>
          <w:u w:val="single"/>
          <w:lang w:eastAsia="ru-RU"/>
        </w:rPr>
        <w:t>приложение №4 теперь содержит требования к Порядку использования открытого огня и разведения костров на землях сельскохозяйственного назначения, землях запаса и землях населенных пунктов, вместо требований к форме наряда-допуска на выполнение огневых работ</w:t>
      </w:r>
      <w:r w:rsidRPr="005048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321058" w:rsidRPr="00504883" w:rsidRDefault="00321058" w:rsidP="00397442">
      <w:pPr>
        <w:spacing w:after="0" w:line="240" w:lineRule="auto"/>
        <w:ind w:firstLine="851"/>
        <w:jc w:val="both"/>
        <w:rPr>
          <w:rFonts w:ascii="Times New Roman" w:eastAsia="Times New Roman" w:hAnsi="Times New Roman" w:cs="Times New Roman"/>
          <w:sz w:val="24"/>
          <w:szCs w:val="28"/>
          <w:lang w:eastAsia="ru-RU"/>
        </w:rPr>
      </w:pPr>
    </w:p>
    <w:p w:rsidR="00397442" w:rsidRDefault="00397442" w:rsidP="00D54034">
      <w:pPr>
        <w:pStyle w:val="Default"/>
        <w:ind w:firstLine="709"/>
        <w:jc w:val="both"/>
        <w:rPr>
          <w:b/>
          <w:bCs/>
        </w:rPr>
      </w:pPr>
    </w:p>
    <w:sectPr w:rsidR="00397442" w:rsidSect="00C90D4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6F1B"/>
    <w:multiLevelType w:val="multilevel"/>
    <w:tmpl w:val="5188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A2"/>
    <w:rsid w:val="000602F1"/>
    <w:rsid w:val="000C73FC"/>
    <w:rsid w:val="001A41AB"/>
    <w:rsid w:val="001F5F98"/>
    <w:rsid w:val="002C5C2E"/>
    <w:rsid w:val="002E4B2B"/>
    <w:rsid w:val="00321058"/>
    <w:rsid w:val="0032777C"/>
    <w:rsid w:val="0036608E"/>
    <w:rsid w:val="0038679D"/>
    <w:rsid w:val="00387C77"/>
    <w:rsid w:val="00397442"/>
    <w:rsid w:val="003A66A5"/>
    <w:rsid w:val="003C61ED"/>
    <w:rsid w:val="00445FF5"/>
    <w:rsid w:val="004946BB"/>
    <w:rsid w:val="004A3889"/>
    <w:rsid w:val="004D6818"/>
    <w:rsid w:val="00504883"/>
    <w:rsid w:val="00512CB8"/>
    <w:rsid w:val="0054742E"/>
    <w:rsid w:val="0057470F"/>
    <w:rsid w:val="00593EC0"/>
    <w:rsid w:val="006A5575"/>
    <w:rsid w:val="007B1449"/>
    <w:rsid w:val="007E2E7C"/>
    <w:rsid w:val="007E30F6"/>
    <w:rsid w:val="0081140A"/>
    <w:rsid w:val="008614B9"/>
    <w:rsid w:val="008771F4"/>
    <w:rsid w:val="00990D1B"/>
    <w:rsid w:val="009E79A2"/>
    <w:rsid w:val="00A22D01"/>
    <w:rsid w:val="00AE6986"/>
    <w:rsid w:val="00B02477"/>
    <w:rsid w:val="00B14203"/>
    <w:rsid w:val="00B211C1"/>
    <w:rsid w:val="00B719FF"/>
    <w:rsid w:val="00BF7169"/>
    <w:rsid w:val="00C22AA0"/>
    <w:rsid w:val="00C53B50"/>
    <w:rsid w:val="00C90D4A"/>
    <w:rsid w:val="00D54034"/>
    <w:rsid w:val="00D544EC"/>
    <w:rsid w:val="00E11C12"/>
    <w:rsid w:val="00EE62DD"/>
    <w:rsid w:val="00F17BD1"/>
    <w:rsid w:val="00FB5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9F82E-F3DC-4CC5-A9B2-70155550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889"/>
    <w:pPr>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11C1"/>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paragraph" w:styleId="a3">
    <w:name w:val="No Spacing"/>
    <w:uiPriority w:val="1"/>
    <w:qFormat/>
    <w:rsid w:val="00B211C1"/>
    <w:pPr>
      <w:spacing w:after="0" w:line="240" w:lineRule="auto"/>
    </w:pPr>
  </w:style>
  <w:style w:type="character" w:styleId="a4">
    <w:name w:val="Strong"/>
    <w:basedOn w:val="a0"/>
    <w:uiPriority w:val="22"/>
    <w:qFormat/>
    <w:rsid w:val="001A41AB"/>
    <w:rPr>
      <w:b/>
      <w:bCs/>
    </w:rPr>
  </w:style>
  <w:style w:type="paragraph" w:styleId="a5">
    <w:name w:val="Balloon Text"/>
    <w:basedOn w:val="a"/>
    <w:link w:val="a6"/>
    <w:uiPriority w:val="99"/>
    <w:semiHidden/>
    <w:unhideWhenUsed/>
    <w:rsid w:val="00A22D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2D01"/>
    <w:rPr>
      <w:rFonts w:ascii="Tahoma" w:hAnsi="Tahoma" w:cs="Tahoma"/>
      <w:sz w:val="16"/>
      <w:szCs w:val="16"/>
    </w:rPr>
  </w:style>
  <w:style w:type="paragraph" w:styleId="a7">
    <w:name w:val="Normal (Web)"/>
    <w:basedOn w:val="a"/>
    <w:uiPriority w:val="99"/>
    <w:semiHidden/>
    <w:unhideWhenUsed/>
    <w:rsid w:val="001F5F98"/>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289200">
      <w:bodyDiv w:val="1"/>
      <w:marLeft w:val="0"/>
      <w:marRight w:val="0"/>
      <w:marTop w:val="0"/>
      <w:marBottom w:val="0"/>
      <w:divBdr>
        <w:top w:val="none" w:sz="0" w:space="0" w:color="auto"/>
        <w:left w:val="none" w:sz="0" w:space="0" w:color="auto"/>
        <w:bottom w:val="none" w:sz="0" w:space="0" w:color="auto"/>
        <w:right w:val="none" w:sz="0" w:space="0" w:color="auto"/>
      </w:divBdr>
    </w:div>
    <w:div w:id="177964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s.1c.ru/db/garant/content/12064247/h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s.1c.ru/db/garant/content/74349814/hdoc/7307" TargetMode="External"/><Relationship Id="rId5" Type="http://schemas.openxmlformats.org/officeDocument/2006/relationships/hyperlink" Target="https://its.1c.ru/db/garant/content/74349814/hdoc/72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1624</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Чирва Антон Сергеевич</dc:creator>
  <cp:lastModifiedBy>Сергей Дроздов</cp:lastModifiedBy>
  <cp:revision>4</cp:revision>
  <dcterms:created xsi:type="dcterms:W3CDTF">2021-05-13T08:12:00Z</dcterms:created>
  <dcterms:modified xsi:type="dcterms:W3CDTF">2021-05-19T17:04:00Z</dcterms:modified>
</cp:coreProperties>
</file>