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09" w:rsidRDefault="00B80B09" w:rsidP="00F50E0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МО 16.03</w:t>
      </w:r>
      <w:r w:rsidR="00F50E0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50E09" w:rsidRDefault="00F50E09" w:rsidP="007C245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0E09" w:rsidRDefault="007C2453" w:rsidP="007C245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24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Методические рекомендации для учителей иностранных языков </w:t>
      </w:r>
    </w:p>
    <w:p w:rsidR="007C2453" w:rsidRPr="007C2453" w:rsidRDefault="007C2453" w:rsidP="007C245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2453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подготовке к ОГЭ И ЕГЭ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Основной характеристикой современного образования становится универсальность. Требования, предъявляемые глобальным миром к освоению дисциплины иностранный язык, соотносятся, и в определенной степени определяются постулатами современной парадигмы образования. Основными постулатами современного образования являются: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понимание необходимости образования на протяжении всей жизни, т.е. осуществление непрерывного образования;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ученик - это субъект образования;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от знаний в освоении предметом к компетенциям;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В процессе образования основными компетенциями становятся: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информационная компетенция, т.е. умение владеть и оперировать данными и информацией, наличие навыков по владению, поиском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информа-цией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>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коммуникативная компетенция;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драматизация, т.е. постановка сцен, сюжетов по заданной теме;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компетенция, т.е. создание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Целью современного образования становится предметное и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воспитание ученика. В этой связи к изучению предмета иностранный язык предъявляются соответствующие требования по поиску наилучших форм передачи и осуществления задач построения предметных и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меж-предметных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связей, а так же поиск лучших форм реализации базовых предметных компетенций на уроках английского языка в основной школе. Исходя из этих базовых положений осуществляется реализация ФГОС по дисциплине иностранный язык в основной школе, так же ФГОС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реализу-ется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и в требованиях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проведения выпускного экзамена за курс основной школы.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В аспекте подготовки к ОГЭ в 9-м классе ФГОС по требованиям к освоению дисциплины соответствует требованиям, представленными в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Общеев-ропейской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шкале уровней владения иностранным языком в рамках уровней А2-B2, что создает основу для успешной сдачи любого экзамена по английскому языку на данном этапе освоения дисциплины. Данный факт в большой степени подтверждает мысль об особенности современного образования, как о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приобретающем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глобальный характер, где учителю иностранного языка в современной школе необходимо уметь владеть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ба-зовыми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предметными компетенциями, в равной степени соотнося осуществление процесса образования основываясь на парадигмах современного образования. Этот факт необходимо учитывать так же при подготовке учеников к ОГЭ, когда в процессе подготовки к устной части необходимо разъяснить ученикам необходимость решения коммуникативной задачи, т.е. задача реализации коммуникативной компетенции.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При подготовке учеников к сдаче ОГЭ в 2018 году в своей деятельности учитель на уроках английского языка должен быть ориентирован на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поша-говое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формирование умений в четырех видах речевой деятельности: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, чтении, письме и говорении. Это означает, что каждый урок должен быть в той или иной степени ориентирован на формирование определенного вида речевой деятельности, что на практике означает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вы-полнение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заданий, развивающих отдельные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микроумения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, тренирующие необходимый языковой материал.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Остановимся на них подробнее и расскажем о каждом.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Чтение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Осуществление рецептивного вида деятельности подразумевает изучение языкового и речевого изучаемого материала. При подготовке к ОГЭ учителем должны предлагаться коммуникативно-</w:t>
      </w:r>
      <w:r w:rsidRPr="007C2453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ориентированные задания на контроль лексики и грамматики,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, упражнения на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отра-ботку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отдельных навыков.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Требования, предъявляемые к учебным текстам должны учитывать такие характеристики текста как: длина текста, место основной идеи, тематика текста, проблематика, степень аутентичности, наличие изучаемой лексики по теме.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Необходимо ознакомить учеников с основными видами чтения текста и алгоритмом выбора лучшего в зависимости от выполняемого задания в разделе «чтение».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Виды чтения: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skimming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(1 задание) определение основной идеи, темы текста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scanning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(2 задание) поиск конкретной информации в тексте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детальное понимание текста не только на уровне содержания, но и на уровне смысла;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Также можно выделить следующие типы чтения: коммуникативное чтение вслух и про себя, изучающее, поисковое, просмотровое,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ознакомитель-ное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>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Для эффективного чтения необходимо сформировать следующие навыки: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игнорировать неизвестное, если оно не мешает выполнению основной задачи;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вычленить информацию, необходимую для понимания смысла текста;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читать, опираясь на ключевые слова;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иметь навык работы со словарем;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использовать сноски и комментарии, представленные в тексте;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интерпретировать и трансформировать информацию, представленную в тексте;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Работа с тестом делится на три этапа: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дотекстовый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Дотекстовый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Цели, которые ставит учитель при работе с текстом на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дотекстовом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этапе: сократить речевые трудности, определить ключевые задачи,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актуали-зировать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личный опыт учащегося, побудить стимулировать мотивацию. На практике это может означать демонстрация картинки, образа,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связанно-го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с основной мыслей, темой текста, вступительное слово учителя, содержащее подводку к заголовку текста, наводящие вопросы по заголовку текста, предлагающие ученику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о чем текст по заголовку, «мозговой штурм» на поиск ассоциаций на ключевое слово из текста и т.д.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Текстовый этап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Включает в себя задания, которые учащийся выполняет непосредственно во время чтения. Первое прочтение предполагает чтение и проверку своих догадок, озвученных на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дотекстовом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этапе. При повторном чтении ученики решают коммуникативные задачи: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выделяют смысловые части, определяют основную мысль каждой части текста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выделяют ключевые слова в каждой части текста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отмечают незнакомую для себя информацию и уточняют значение определенных слов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устанавливают связи между частями текста;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Следует обратить внимание, что на данном этапе работы с текстом вопросы ориентированы преимущественно на смысл, а не на содержание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тек-ста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, так называемые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motivating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На данном этапе ученики определяют основную функцию текста, отвечают на вопросы учителя, делятся личными впечатлениями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прочитанном.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– это процесс восприятия и понимания речи на слух.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Трудности при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lastRenderedPageBreak/>
        <w:t xml:space="preserve">- трудности, обусловленные условиями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трудности, обусловленные индивидуальными особенностями источника речи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трудности, обусловленные языковыми особенностями восприятия материала;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Трудности, обусловленные индивидуальными особенностями источника речи, возникают в основном ввиду отсутствия практики восприятия на слух.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Трудности, обусловленные языковыми особенностями восприятия материала, возникают в том случае, если в прослушиваемом тексте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присут-ствует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большое количество незнакомой лексики, идиоматические выражения, разговорные формулы, специальные термины, аббревиатуры.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Механизмы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подразумевают использование речевого слуха, памяти, вероятностное прогнозирование,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Система работы с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аудиотекстами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Дотекстовый</w:t>
      </w:r>
      <w:proofErr w:type="spell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Подразумевает обсуждение вопросов, утверждений до прослушивания, догадка по заголовку.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Текстовый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Этап собственно слушания текста. На этом этапе трудности можно снять с помощью слов синонимов/ антонимов на доске.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На данном этапе ученики определяют основную функцию прослушанного текста, отвечают на вопросы учителя, делятся личными впечатлениями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услышанном.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Письмо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На данном этапе подготовки основным является обучение орфографии, знакомство с типичными буквосочетаниями, исключениями, трудными словарными словами. Это те слова, которые невозможно объяснить, их нужно запомнить, слова, имеющие древний корень или заимствования. Данный вид речевого умения тренируют: выполнение упражнений и заданий по формированию навыков записи, списывание с доски с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дополни-тельным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заданием, выполнение упражнений на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трансформацию-видоизмение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, упражнения на нахождение ошибок, выполнение заданий на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со-ставление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вопросов на ответы, правильная компоновка текста.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При построении работы с учениками на отработку письменного навыка при подготовке к ГИА, учитель, прежде всего, должен руководствоваться кодификатором и критериями оценивания письменного задания.</w:t>
      </w:r>
    </w:p>
    <w:sectPr w:rsidR="007C2453" w:rsidRPr="007C2453" w:rsidSect="00F50E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843"/>
    <w:rsid w:val="007C2453"/>
    <w:rsid w:val="009442B5"/>
    <w:rsid w:val="00A410D0"/>
    <w:rsid w:val="00B24147"/>
    <w:rsid w:val="00B80B09"/>
    <w:rsid w:val="00C82843"/>
    <w:rsid w:val="00ED73F8"/>
    <w:rsid w:val="00F5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1199</Words>
  <Characters>6837</Characters>
  <Application>Microsoft Office Word</Application>
  <DocSecurity>0</DocSecurity>
  <Lines>56</Lines>
  <Paragraphs>16</Paragraphs>
  <ScaleCrop>false</ScaleCrop>
  <Company>RePack by SPecialiST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Емцова Ирина Владимировна</dc:creator>
  <cp:lastModifiedBy>Наталья</cp:lastModifiedBy>
  <cp:revision>4</cp:revision>
  <dcterms:created xsi:type="dcterms:W3CDTF">2021-10-01T14:54:00Z</dcterms:created>
  <dcterms:modified xsi:type="dcterms:W3CDTF">2021-10-01T14:59:00Z</dcterms:modified>
</cp:coreProperties>
</file>