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22" w:rsidRDefault="005E3D22" w:rsidP="00460D2A">
      <w:pPr>
        <w:pStyle w:val="headertext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</w:t>
      </w:r>
      <w:bookmarkEnd w:id="0"/>
      <w:r>
        <w:rPr>
          <w:b/>
          <w:bCs/>
        </w:rPr>
        <w:t>о результатах деятельности</w:t>
      </w:r>
    </w:p>
    <w:p w:rsidR="005E3D22" w:rsidRPr="00BA7CB2" w:rsidRDefault="005E3D22" w:rsidP="005E3D2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2021/2022 учебный год</w:t>
      </w:r>
    </w:p>
    <w:p w:rsidR="005E3D22" w:rsidRPr="005E48EE" w:rsidRDefault="005E3D22" w:rsidP="005E3D22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C50610" w:rsidRDefault="00C5061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9638" w:type="dxa"/>
        <w:tblLook w:val="0000" w:firstRow="0" w:lastRow="0" w:firstColumn="0" w:lastColumn="0" w:noHBand="0" w:noVBand="0"/>
      </w:tblPr>
      <w:tblGrid>
        <w:gridCol w:w="560"/>
        <w:gridCol w:w="1759"/>
        <w:gridCol w:w="2363"/>
        <w:gridCol w:w="4956"/>
      </w:tblGrid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50610" w:rsidTr="008E5DF6">
        <w:tc>
          <w:tcPr>
            <w:tcW w:w="530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Дроздова Наталья Юрьевна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МОУ СШ № 67, высшая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Материально-техническое, финансовое обеспечение</w:t>
            </w:r>
            <w:r w:rsidR="006B70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проекта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нормативно-регламентирующих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документов проекта.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работе координационного совета по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обмена информационными,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методическими ресурсами.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обмена опытом с педагогами города,</w:t>
            </w:r>
            <w:r w:rsidR="005E3D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распространение опыта.</w:t>
            </w:r>
          </w:p>
          <w:p w:rsidR="00C50610" w:rsidRDefault="008E5DF6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и проведение презентационных площадок.</w:t>
            </w:r>
          </w:p>
        </w:tc>
      </w:tr>
      <w:tr w:rsidR="005E3D22" w:rsidTr="008E5DF6">
        <w:tc>
          <w:tcPr>
            <w:tcW w:w="530" w:type="dxa"/>
          </w:tcPr>
          <w:p w:rsidR="005E3D22" w:rsidRDefault="005E3D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</w:tcPr>
          <w:p w:rsidR="005E3D22" w:rsidRDefault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Нестерова Елена Станиславовна</w:t>
            </w:r>
          </w:p>
        </w:tc>
        <w:tc>
          <w:tcPr>
            <w:tcW w:w="2239" w:type="dxa"/>
          </w:tcPr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УВР, высшая квалификационная категория</w:t>
            </w:r>
          </w:p>
        </w:tc>
        <w:tc>
          <w:tcPr>
            <w:tcW w:w="5253" w:type="dxa"/>
          </w:tcPr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нормативно-регламентирующих</w:t>
            </w:r>
          </w:p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документов проекта.</w:t>
            </w:r>
          </w:p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работе координационного совета по</w:t>
            </w:r>
          </w:p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обмена информационными,</w:t>
            </w:r>
          </w:p>
          <w:p w:rsidR="005E3D22" w:rsidRDefault="005E3D22" w:rsidP="005E3D22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методическими ресурсами.</w:t>
            </w:r>
          </w:p>
        </w:tc>
      </w:tr>
      <w:tr w:rsidR="00C50610" w:rsidTr="008E5DF6">
        <w:tc>
          <w:tcPr>
            <w:tcW w:w="530" w:type="dxa"/>
          </w:tcPr>
          <w:p w:rsidR="00C50610" w:rsidRDefault="005E3D2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Дроздов Сергей Андреевич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информатики, высшая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Техническая поддержка в организации и проведении презентационных площадок. Информационно-технологическое сопровождение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 w:rsidP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алгоритму. </w:t>
            </w:r>
          </w:p>
        </w:tc>
      </w:tr>
      <w:tr w:rsidR="005E3D22" w:rsidTr="008E5DF6">
        <w:tc>
          <w:tcPr>
            <w:tcW w:w="530" w:type="dxa"/>
          </w:tcPr>
          <w:p w:rsidR="005E3D22" w:rsidRDefault="005E3D2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</w:tcPr>
          <w:p w:rsidR="005E3D22" w:rsidRDefault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Данилова Наталья Сергеевна</w:t>
            </w:r>
          </w:p>
        </w:tc>
        <w:tc>
          <w:tcPr>
            <w:tcW w:w="2239" w:type="dxa"/>
          </w:tcPr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УВР, учитель информатики</w:t>
            </w:r>
          </w:p>
        </w:tc>
        <w:tc>
          <w:tcPr>
            <w:tcW w:w="5253" w:type="dxa"/>
          </w:tcPr>
          <w:p w:rsidR="005E3D22" w:rsidRDefault="005E3D22" w:rsidP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Участие в работе координационного совета по реализации проекта.</w:t>
            </w:r>
          </w:p>
          <w:p w:rsidR="005E3D22" w:rsidRDefault="005E3D22" w:rsidP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Техническое сопровождение деятельности учителей-участников проекта</w:t>
            </w:r>
          </w:p>
          <w:p w:rsidR="005E3D22" w:rsidRDefault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Размещение на внутреннем портале (виртуальном методическом кабинете) материалов реализации проекта.</w:t>
            </w:r>
          </w:p>
        </w:tc>
      </w:tr>
      <w:tr w:rsidR="00C50610" w:rsidTr="008E5DF6">
        <w:tc>
          <w:tcPr>
            <w:tcW w:w="530" w:type="dxa"/>
          </w:tcPr>
          <w:p w:rsidR="00C50610" w:rsidRDefault="005E3D2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D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Маленев</w:t>
            </w:r>
            <w:proofErr w:type="spellEnd"/>
            <w:r w:rsidRPr="005E3D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Дмитрий Сергеевич</w:t>
            </w:r>
          </w:p>
        </w:tc>
        <w:tc>
          <w:tcPr>
            <w:tcW w:w="2239" w:type="dxa"/>
          </w:tcPr>
          <w:p w:rsidR="00C50610" w:rsidRDefault="008E5DF6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физики, </w:t>
            </w:r>
            <w:r w:rsidR="005E3D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Участие в работе координационного совета по</w:t>
            </w:r>
            <w:r w:rsidR="005E3D2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  <w:tr w:rsidR="00C50610" w:rsidTr="008E5DF6">
        <w:tc>
          <w:tcPr>
            <w:tcW w:w="530" w:type="dxa"/>
          </w:tcPr>
          <w:p w:rsidR="00C50610" w:rsidRDefault="005E3D22">
            <w:pPr>
              <w:spacing w:after="0" w:line="100" w:lineRule="atLeast"/>
              <w:jc w:val="both"/>
            </w:pPr>
            <w:r>
              <w:t>6</w:t>
            </w:r>
          </w:p>
        </w:tc>
        <w:tc>
          <w:tcPr>
            <w:tcW w:w="1615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Елена Юрьевна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</w:t>
            </w:r>
          </w:p>
          <w:p w:rsidR="00C50610" w:rsidRDefault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 w:rsidR="008E5D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иректора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МР</w:t>
            </w:r>
            <w:r w:rsidR="008E5D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50610" w:rsidRDefault="006B70EB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химии</w:t>
            </w:r>
            <w:r w:rsidR="008E5D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квалификационная</w:t>
            </w:r>
          </w:p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Участие в работе координационного совета по</w:t>
            </w:r>
            <w:r w:rsidR="005E3D2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Методическое сопровождение деятельности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учителей-участников проекта</w:t>
            </w:r>
            <w:r w:rsidR="005E3D2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50610" w:rsidRDefault="005E3D22" w:rsidP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Организация обмена опытом с педагогами внутри учреждения.</w:t>
            </w:r>
          </w:p>
        </w:tc>
      </w:tr>
      <w:tr w:rsidR="00C50610" w:rsidTr="008E5DF6">
        <w:tc>
          <w:tcPr>
            <w:tcW w:w="530" w:type="dxa"/>
          </w:tcPr>
          <w:p w:rsidR="00C50610" w:rsidRDefault="005E3D22">
            <w:pPr>
              <w:spacing w:after="0" w:line="100" w:lineRule="atLeast"/>
              <w:jc w:val="both"/>
            </w:pPr>
            <w:r>
              <w:lastRenderedPageBreak/>
              <w:t>7</w:t>
            </w:r>
          </w:p>
        </w:tc>
        <w:tc>
          <w:tcPr>
            <w:tcW w:w="1615" w:type="dxa"/>
          </w:tcPr>
          <w:p w:rsidR="00C50610" w:rsidRDefault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Снежкова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</w:t>
            </w:r>
          </w:p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директора по инновационной деятельности,</w:t>
            </w:r>
          </w:p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английского языка,</w:t>
            </w:r>
          </w:p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C50610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53" w:type="dxa"/>
          </w:tcPr>
          <w:p w:rsidR="005E3D22" w:rsidRDefault="005E3D22" w:rsidP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Участие в работе координационного совета по реализации проекта.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5E3D22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алгоритму. </w:t>
            </w:r>
          </w:p>
          <w:p w:rsidR="005E3D22" w:rsidRDefault="005E3D22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Курирование индивидуальных проектов выпускников 9 и 11 классов.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Подготовка материалов для методического банка.</w:t>
            </w:r>
          </w:p>
        </w:tc>
      </w:tr>
      <w:tr w:rsidR="00C50610" w:rsidTr="008E5DF6">
        <w:tc>
          <w:tcPr>
            <w:tcW w:w="530" w:type="dxa"/>
          </w:tcPr>
          <w:p w:rsidR="00C50610" w:rsidRDefault="005E3D22">
            <w:pPr>
              <w:spacing w:after="0" w:line="100" w:lineRule="atLeast"/>
              <w:jc w:val="both"/>
            </w:pPr>
            <w:r>
              <w:t>8</w:t>
            </w:r>
          </w:p>
        </w:tc>
        <w:tc>
          <w:tcPr>
            <w:tcW w:w="1615" w:type="dxa"/>
          </w:tcPr>
          <w:p w:rsidR="00C50610" w:rsidRDefault="008E5DF6" w:rsidP="002D28E1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Николаева Алена Ан</w:t>
            </w:r>
            <w:r w:rsidR="002D28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реевна</w:t>
            </w:r>
          </w:p>
        </w:tc>
        <w:tc>
          <w:tcPr>
            <w:tcW w:w="2239" w:type="dxa"/>
          </w:tcPr>
          <w:p w:rsidR="00C50610" w:rsidRDefault="008E5DF6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квалификационная категория</w:t>
            </w:r>
          </w:p>
        </w:tc>
        <w:tc>
          <w:tcPr>
            <w:tcW w:w="5253" w:type="dxa"/>
          </w:tcPr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C50610" w:rsidRDefault="008E5DF6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алгоритму. Подготовка материалов для методического банка.</w:t>
            </w:r>
          </w:p>
        </w:tc>
      </w:tr>
      <w:tr w:rsidR="005E3D22" w:rsidTr="008E5DF6">
        <w:tc>
          <w:tcPr>
            <w:tcW w:w="530" w:type="dxa"/>
          </w:tcPr>
          <w:p w:rsidR="005E3D22" w:rsidRDefault="005E3D22">
            <w:pPr>
              <w:spacing w:after="0" w:line="100" w:lineRule="atLeast"/>
              <w:jc w:val="both"/>
            </w:pPr>
            <w:r>
              <w:t>9</w:t>
            </w:r>
          </w:p>
        </w:tc>
        <w:tc>
          <w:tcPr>
            <w:tcW w:w="1615" w:type="dxa"/>
          </w:tcPr>
          <w:p w:rsidR="005E3D22" w:rsidRDefault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Голубева Марина Владимировна</w:t>
            </w:r>
          </w:p>
        </w:tc>
        <w:tc>
          <w:tcPr>
            <w:tcW w:w="2239" w:type="dxa"/>
          </w:tcPr>
          <w:p w:rsidR="005E3D22" w:rsidRDefault="005E3D22" w:rsidP="005E3D22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математики, первая квалификационная категория</w:t>
            </w:r>
          </w:p>
        </w:tc>
        <w:tc>
          <w:tcPr>
            <w:tcW w:w="5253" w:type="dxa"/>
          </w:tcPr>
          <w:p w:rsidR="00FE182F" w:rsidRDefault="00FE182F" w:rsidP="00FE182F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Работа учителя с обучающимися по</w:t>
            </w:r>
          </w:p>
          <w:p w:rsidR="00FE182F" w:rsidRDefault="00FE182F" w:rsidP="00FE182F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запланированным темам и составленному</w:t>
            </w:r>
          </w:p>
          <w:p w:rsidR="00FE182F" w:rsidRDefault="00FE182F" w:rsidP="00FE182F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алгоритму. </w:t>
            </w:r>
          </w:p>
          <w:p w:rsidR="005E3D22" w:rsidRDefault="002D28E1" w:rsidP="002D28E1">
            <w:pPr>
              <w:suppressAutoHyphens w:val="0"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Сопровождение деятельности учителей-предметников, участников проекта в рамках МО точных наук.</w:t>
            </w:r>
          </w:p>
          <w:p w:rsidR="006C7D3B" w:rsidRPr="006C7D3B" w:rsidRDefault="006C7D3B" w:rsidP="006C7D3B">
            <w:pPr>
              <w:suppressAutoHyphens w:val="0"/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6C7D3B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Разработка и реализация программ внеурочной деятельности, курсов по выбору.</w:t>
            </w:r>
          </w:p>
        </w:tc>
      </w:tr>
    </w:tbl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AB7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</w:t>
      </w:r>
      <w:r w:rsidR="00F20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7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F20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C50610" w:rsidRDefault="00C50610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Pr="003223C2" w:rsidRDefault="008E5DF6" w:rsidP="003223C2">
      <w:pPr>
        <w:pStyle w:val="a8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</w:p>
    <w:p w:rsidR="003223C2" w:rsidRPr="003223C2" w:rsidRDefault="003223C2" w:rsidP="003223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инновационного проекта осуществлялась в соответствии с: </w:t>
      </w:r>
    </w:p>
    <w:p w:rsidR="003223C2" w:rsidRPr="003223C2" w:rsidRDefault="003223C2" w:rsidP="003223C2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Концепцией развития математического образования в России по </w:t>
      </w:r>
      <w:r w:rsidRPr="003223C2">
        <w:rPr>
          <w:rFonts w:ascii="Times New Roman" w:hAnsi="Times New Roman" w:cs="Times New Roman"/>
          <w:sz w:val="24"/>
          <w:szCs w:val="24"/>
          <w:lang w:eastAsia="ru-RU"/>
        </w:rPr>
        <w:br/>
        <w:t>направлениям требований к результатам математического образования для каждого выпускника: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Математика для жизни,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Математика для применения в профессии,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Математика для творческого использования в профессии.</w:t>
      </w:r>
    </w:p>
    <w:p w:rsidR="003223C2" w:rsidRDefault="003223C2" w:rsidP="003223C2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Целью проекта</w:t>
      </w:r>
      <w:r w:rsidRPr="006C7D3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интеллектуального и творческого потенциала личности обучающихся через реализацию курсов внеурочной деятельности по формированию основ конструкторской и проектно-исследовательской деятельности.</w:t>
      </w:r>
    </w:p>
    <w:p w:rsidR="003223C2" w:rsidRPr="00EE6481" w:rsidRDefault="003223C2" w:rsidP="003223C2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Задачами проекта:</w:t>
      </w:r>
    </w:p>
    <w:p w:rsid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кадрового потенциала учителей, участников проекта.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спектр инновационных технологий, используемых во внеурочной деятельности </w:t>
      </w:r>
      <w:proofErr w:type="gramStart"/>
      <w:r w:rsidRPr="003223C2">
        <w:rPr>
          <w:rFonts w:ascii="Times New Roman" w:hAnsi="Times New Roman" w:cs="Times New Roman"/>
          <w:sz w:val="24"/>
          <w:szCs w:val="24"/>
          <w:lang w:eastAsia="ru-RU"/>
        </w:rPr>
        <w:t>и  воспитательной</w:t>
      </w:r>
      <w:proofErr w:type="gramEnd"/>
      <w:r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 работе. 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Сформировать навыки проектной и научно-исследовательской деятельности, основу системы знаний и умений, технологическое мышление и определенный уровень технологической культуры.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Разработать образовательную программу по внеурочной деятельности “Академия ТЕХНОМАГИИ” – от курса «Оригами» до 3D-моделирования.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универсальных учебных действий. </w:t>
      </w:r>
    </w:p>
    <w:p w:rsidR="003223C2" w:rsidRPr="003223C2" w:rsidRDefault="003223C2" w:rsidP="003223C2">
      <w:pPr>
        <w:pStyle w:val="a8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Совершенствовать материально-техническую базу совместно с социальным партнером ООО «</w:t>
      </w:r>
      <w:proofErr w:type="spellStart"/>
      <w:r w:rsidRPr="003223C2">
        <w:rPr>
          <w:rFonts w:ascii="Times New Roman" w:hAnsi="Times New Roman" w:cs="Times New Roman"/>
          <w:sz w:val="24"/>
          <w:szCs w:val="24"/>
          <w:lang w:eastAsia="ru-RU"/>
        </w:rPr>
        <w:t>Инвитто</w:t>
      </w:r>
      <w:proofErr w:type="spellEnd"/>
      <w:r w:rsidRPr="003223C2">
        <w:rPr>
          <w:rFonts w:ascii="Times New Roman" w:hAnsi="Times New Roman" w:cs="Times New Roman"/>
          <w:sz w:val="24"/>
          <w:szCs w:val="24"/>
          <w:lang w:eastAsia="ru-RU"/>
        </w:rPr>
        <w:t>», способствующую более качественному освоению школьных программ.</w:t>
      </w:r>
    </w:p>
    <w:p w:rsidR="003223C2" w:rsidRDefault="003223C2">
      <w:pPr>
        <w:spacing w:after="0" w:line="1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2FC0" w:rsidRDefault="008E5DF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667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667830" w:rsidRDefault="0066783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5B5" w:rsidRDefault="008E5DF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условия для профессионального роста учителей (эффективная система повышения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квалификации);</w:t>
      </w:r>
    </w:p>
    <w:p w:rsidR="00D038E5" w:rsidRPr="00D038E5" w:rsidRDefault="00D038E5" w:rsidP="00D038E5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  <w:r w:rsidRPr="00D038E5">
        <w:rPr>
          <w:rFonts w:ascii="Times New Roman" w:hAnsi="Times New Roman"/>
          <w:bCs/>
          <w:color w:val="00000A"/>
          <w:sz w:val="24"/>
          <w:szCs w:val="24"/>
          <w:lang w:eastAsia="ru-RU"/>
        </w:rPr>
        <w:t>педагогические кадры с высоким профессиональным уровнем</w:t>
      </w:r>
      <w:r w:rsidR="00EE6481">
        <w:rPr>
          <w:rFonts w:ascii="Times New Roman" w:hAnsi="Times New Roman"/>
          <w:bCs/>
          <w:color w:val="00000A"/>
          <w:sz w:val="24"/>
          <w:szCs w:val="24"/>
          <w:lang w:eastAsia="ru-RU"/>
        </w:rPr>
        <w:t xml:space="preserve"> (11 педагогов повысили квалификационные категории)</w:t>
      </w:r>
      <w:r w:rsidRPr="00D038E5">
        <w:rPr>
          <w:rFonts w:ascii="Times New Roman" w:hAnsi="Times New Roman"/>
          <w:bCs/>
          <w:color w:val="00000A"/>
          <w:sz w:val="24"/>
          <w:szCs w:val="24"/>
          <w:lang w:eastAsia="ru-RU"/>
        </w:rPr>
        <w:t>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методическое и дидактическое обеспечение процесса обучения;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внедрение новых информационных технологий в образовательную деятельность;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приобретение наглядного оборудования для проведения внеурочной и урочной деятельности;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сотрудничество с социальными партнерами ООО «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Инвитто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C50610" w:rsidRDefault="00FB1A3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Опишите трудности и проблемы, с которыми столкнулись при реализации инновационного проекта</w:t>
      </w:r>
    </w:p>
    <w:p w:rsidR="00C50610" w:rsidRDefault="003223C2" w:rsidP="003223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3C2">
        <w:rPr>
          <w:rFonts w:ascii="Times New Roman" w:hAnsi="Times New Roman" w:cs="Times New Roman"/>
          <w:sz w:val="24"/>
          <w:szCs w:val="24"/>
          <w:lang w:eastAsia="ru-RU"/>
        </w:rPr>
        <w:t>Ограни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3223C2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взаимодействия педагогов школы с коллегами других школ, а также учащихся в очном формате.</w:t>
      </w:r>
    </w:p>
    <w:p w:rsidR="003223C2" w:rsidRPr="003223C2" w:rsidRDefault="00EE6481" w:rsidP="003223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Невозможность проведения занятий с учащимися</w:t>
      </w:r>
      <w:r w:rsidR="003223C2" w:rsidRPr="003223C2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социальным партнером ООО «</w:t>
      </w:r>
      <w:proofErr w:type="spellStart"/>
      <w:r w:rsidR="003223C2" w:rsidRPr="003223C2">
        <w:rPr>
          <w:rFonts w:ascii="Times New Roman" w:hAnsi="Times New Roman" w:cs="Times New Roman"/>
          <w:sz w:val="24"/>
          <w:szCs w:val="24"/>
          <w:lang w:eastAsia="ru-RU"/>
        </w:rPr>
        <w:t>Инвитто</w:t>
      </w:r>
      <w:proofErr w:type="spellEnd"/>
      <w:r w:rsidR="003223C2" w:rsidRPr="003223C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из-за санитарных ограничений</w:t>
      </w:r>
      <w:r w:rsidR="003223C2" w:rsidRPr="003223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3C2" w:rsidRPr="003223C2" w:rsidRDefault="003223C2" w:rsidP="003223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10" w:rsidRDefault="008E5DF6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C50610" w:rsidRDefault="00C50610">
      <w:pPr>
        <w:spacing w:after="0" w:line="1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tabs>
          <w:tab w:val="left" w:pos="567"/>
          <w:tab w:val="left" w:pos="1134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EE6481" w:rsidRPr="00EE6481" w:rsidRDefault="00EE6481" w:rsidP="00EE6481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Кадровый потенциал</w:t>
      </w:r>
      <w:r w:rsidRPr="00EE64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E6481" w:rsidRPr="00EE6481" w:rsidRDefault="00EE6481" w:rsidP="00460D2A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sz w:val="24"/>
          <w:szCs w:val="24"/>
          <w:lang w:eastAsia="ru-RU"/>
        </w:rPr>
        <w:t>Увеличилось количество педагогов, вовлеченных в инновационную и проектную деятельность. На заседаниях методических объединений точных наук и учителей начальной школы педагоги активно поднимают вопросы, связанные с особенностями преподавания математики, физики и информатики, разработки рабочих программ, проведения диагностики компетенции по математической грамотности различными методиками. Разработки учителей размещаются на сайте школы - https://school67.edu.yar.ru/klassnoe_rukovodstvo__mo/m/matematiki_comma__fiziki_i_informatiki.html</w:t>
      </w:r>
    </w:p>
    <w:p w:rsidR="00EE6481" w:rsidRPr="00EE6481" w:rsidRDefault="00EE6481" w:rsidP="00EE648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sz w:val="24"/>
          <w:szCs w:val="24"/>
          <w:lang w:eastAsia="ru-RU"/>
        </w:rPr>
        <w:tab/>
        <w:t>Происходит развитие способности к педагогической рефлексии (интеллектуальной, личностной, кооперативной и коммуникативной), в ходе поиска и анализа педагогических проблем инновационного обучения и путей их преодоления. Коллеги провели ряд круглых столов по таким темам как: «Кто важнее физики или лирики? Роль конструирования в формировании личности современного школьника и будущего профессионала», «Функциональная грамотность — это подготовка к международным исследованиям или «повседневную мудрость», способность решать задачи за пределами парты, грамотно строить свою жизнь и не теряться в ней».</w:t>
      </w:r>
    </w:p>
    <w:p w:rsidR="00EE6481" w:rsidRPr="00EE6481" w:rsidRDefault="00EE6481" w:rsidP="00EE6481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Педагогическими</w:t>
      </w:r>
      <w:r w:rsidRPr="00EE6481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работниками школы разработаны рабочие программа и реализуются курсы внеурочной деятельности по развитию и совершенствованию интеграции информационно-коммуникационных и проектных технологий в образовательном процессе.</w:t>
      </w:r>
    </w:p>
    <w:p w:rsidR="00EE6481" w:rsidRPr="00EE6481" w:rsidRDefault="00EE6481" w:rsidP="00EE6481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</w:rPr>
        <w:t>Курсы внеурочной деятельности в начальной школе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Волшебный мир оригами – 1 класс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 xml:space="preserve">В мире </w:t>
      </w:r>
      <w:proofErr w:type="spellStart"/>
      <w:r w:rsidRPr="00EE6481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EE6481">
        <w:rPr>
          <w:rFonts w:ascii="Times New Roman" w:hAnsi="Times New Roman" w:cs="Times New Roman"/>
          <w:sz w:val="24"/>
          <w:szCs w:val="24"/>
        </w:rPr>
        <w:t xml:space="preserve"> – 1 класс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lastRenderedPageBreak/>
        <w:t>Занимательная математика – 1 класс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Мой компьютер – 2 класс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Наглядная геометрия – 3 класс</w:t>
      </w:r>
    </w:p>
    <w:p w:rsidR="00EE6481" w:rsidRPr="00EE6481" w:rsidRDefault="00EE6481" w:rsidP="00EE6481">
      <w:pPr>
        <w:pStyle w:val="a8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Волшебный конструктор – 3,4 класс</w:t>
      </w:r>
    </w:p>
    <w:p w:rsidR="00EE6481" w:rsidRPr="00EE6481" w:rsidRDefault="00EE6481" w:rsidP="00EE6481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</w:rPr>
        <w:t>Курсы внеурочной деятельности в 5-11 классах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Занимательная геометрия – 5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Математика для любознательных – 5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Шахматы – 5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Финансовая грамотность – 5-6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Занимательная математика – 6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Работа с портфолио – 6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Проектирование индивидуальных маршрутов – 7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Умный дом – 7-8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Виртуальный музей – 8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Математика после уроков – 8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3-</w:t>
      </w:r>
      <w:r w:rsidRPr="00EE648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EE6481">
        <w:rPr>
          <w:rFonts w:ascii="Times New Roman" w:hAnsi="Times New Roman" w:cs="Times New Roman"/>
          <w:sz w:val="24"/>
          <w:szCs w:val="24"/>
        </w:rPr>
        <w:t>моделирование – 8-9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Избранные вопросы математики – 9, 10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ИКТ сопровождение проектов – 10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Математика для каждого – 11 класс</w:t>
      </w:r>
    </w:p>
    <w:p w:rsidR="00EE6481" w:rsidRPr="00EE6481" w:rsidRDefault="00EE6481" w:rsidP="00EE6481">
      <w:pPr>
        <w:pStyle w:val="a8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</w:rPr>
        <w:t>Курсы по выбору в старшей школе: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E64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E6481">
        <w:rPr>
          <w:rFonts w:ascii="Times New Roman" w:hAnsi="Times New Roman" w:cs="Times New Roman"/>
          <w:sz w:val="24"/>
          <w:szCs w:val="24"/>
        </w:rPr>
        <w:t xml:space="preserve"> в экономических расчетах – 10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Задачи повышенной сложности – 10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Текстовые задачи и методы их решения – 10 класс</w:t>
      </w:r>
    </w:p>
    <w:p w:rsidR="00EE6481" w:rsidRP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Введение в криптографию – 11 класс</w:t>
      </w:r>
    </w:p>
    <w:p w:rsidR="00EE6481" w:rsidRPr="00EE6481" w:rsidRDefault="00EE6481" w:rsidP="00EE6481">
      <w:pPr>
        <w:pStyle w:val="a8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</w:rPr>
        <w:t>Программа ПФДО:</w:t>
      </w:r>
    </w:p>
    <w:p w:rsidR="00EE6481" w:rsidRDefault="00EE6481" w:rsidP="00EE6481">
      <w:pPr>
        <w:pStyle w:val="a8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481">
        <w:rPr>
          <w:rFonts w:ascii="Times New Roman" w:hAnsi="Times New Roman" w:cs="Times New Roman"/>
          <w:sz w:val="24"/>
          <w:szCs w:val="24"/>
        </w:rPr>
        <w:t>Сайтостроение</w:t>
      </w:r>
      <w:proofErr w:type="spellEnd"/>
      <w:r w:rsidRPr="00EE6481">
        <w:rPr>
          <w:rFonts w:ascii="Times New Roman" w:hAnsi="Times New Roman" w:cs="Times New Roman"/>
          <w:sz w:val="24"/>
          <w:szCs w:val="24"/>
        </w:rPr>
        <w:t xml:space="preserve"> – 14-16 лет</w:t>
      </w:r>
      <w:r w:rsidR="000E715D">
        <w:rPr>
          <w:rFonts w:ascii="Times New Roman" w:hAnsi="Times New Roman" w:cs="Times New Roman"/>
          <w:sz w:val="24"/>
          <w:szCs w:val="24"/>
        </w:rPr>
        <w:t>.</w:t>
      </w:r>
    </w:p>
    <w:p w:rsidR="000E715D" w:rsidRPr="00EE6481" w:rsidRDefault="000E715D" w:rsidP="000E715D">
      <w:pPr>
        <w:pStyle w:val="a8"/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481" w:rsidRPr="00EE6481" w:rsidRDefault="00EE6481" w:rsidP="00EE6481">
      <w:pPr>
        <w:pStyle w:val="a8"/>
        <w:numPr>
          <w:ilvl w:val="0"/>
          <w:numId w:val="10"/>
        </w:numPr>
        <w:spacing w:after="0" w:line="100" w:lineRule="atLeast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64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Проектная деятельность</w:t>
      </w:r>
    </w:p>
    <w:p w:rsidR="00EE6481" w:rsidRPr="00EE6481" w:rsidRDefault="00EE6481" w:rsidP="000E715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gramStart"/>
      <w:r w:rsidRPr="00EE6481">
        <w:rPr>
          <w:rFonts w:ascii="Times New Roman" w:hAnsi="Times New Roman" w:cs="Times New Roman"/>
          <w:sz w:val="24"/>
          <w:szCs w:val="24"/>
        </w:rPr>
        <w:t>планировалось,  реализация</w:t>
      </w:r>
      <w:proofErr w:type="gramEnd"/>
      <w:r w:rsidRPr="00EE6481">
        <w:rPr>
          <w:rFonts w:ascii="Times New Roman" w:hAnsi="Times New Roman" w:cs="Times New Roman"/>
          <w:sz w:val="24"/>
          <w:szCs w:val="24"/>
        </w:rPr>
        <w:t xml:space="preserve"> проекта, первого шага на пути практического образования в сфере медиа технологий, которые являются эффективными ин</w:t>
      </w:r>
      <w:r w:rsidRPr="00EE6481">
        <w:rPr>
          <w:rFonts w:ascii="Times New Roman" w:hAnsi="Times New Roman" w:cs="Times New Roman"/>
          <w:sz w:val="24"/>
          <w:szCs w:val="24"/>
        </w:rPr>
        <w:softHyphen/>
        <w:t xml:space="preserve">струментами развития творческого потенциала и социализации обучающихся, позволила </w:t>
      </w:r>
    </w:p>
    <w:p w:rsidR="00EE6481" w:rsidRPr="00EE6481" w:rsidRDefault="00EE6481" w:rsidP="000E715D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15D">
        <w:rPr>
          <w:rFonts w:ascii="Times New Roman" w:hAnsi="Times New Roman" w:cs="Times New Roman"/>
          <w:b/>
          <w:i/>
          <w:sz w:val="24"/>
          <w:szCs w:val="24"/>
        </w:rPr>
        <w:t>педагогам</w:t>
      </w:r>
      <w:r w:rsidRPr="00EE6481">
        <w:rPr>
          <w:rFonts w:ascii="Times New Roman" w:hAnsi="Times New Roman" w:cs="Times New Roman"/>
          <w:sz w:val="24"/>
          <w:szCs w:val="24"/>
        </w:rPr>
        <w:t>: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повысить эффективность образовательного и воспитательного процесса, а также социализации всех участников образовательного процесса;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 xml:space="preserve">обеспечить информационную и методическую поддержка деятельности; 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повысить профессиональные и информационно-коммуникационные компетенции;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транслировать передовой педагогический опыт педагогам образовательных учреждений;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эффективно использовать во внеурочной деятельности методических материалов проекта.</w:t>
      </w:r>
    </w:p>
    <w:p w:rsidR="00EE6481" w:rsidRPr="000E715D" w:rsidRDefault="00EE6481" w:rsidP="000E715D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15D">
        <w:rPr>
          <w:rFonts w:ascii="Times New Roman" w:hAnsi="Times New Roman" w:cs="Times New Roman"/>
          <w:b/>
          <w:i/>
          <w:sz w:val="24"/>
          <w:szCs w:val="24"/>
        </w:rPr>
        <w:t>обучающимся: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 xml:space="preserve">приобрести </w:t>
      </w:r>
      <w:proofErr w:type="gramStart"/>
      <w:r w:rsidRPr="00EE6481">
        <w:rPr>
          <w:rFonts w:ascii="Times New Roman" w:hAnsi="Times New Roman" w:cs="Times New Roman"/>
          <w:sz w:val="24"/>
          <w:szCs w:val="24"/>
        </w:rPr>
        <w:t>практические  навыки</w:t>
      </w:r>
      <w:proofErr w:type="gramEnd"/>
      <w:r w:rsidRPr="00EE6481">
        <w:rPr>
          <w:rFonts w:ascii="Times New Roman" w:hAnsi="Times New Roman" w:cs="Times New Roman"/>
          <w:sz w:val="24"/>
          <w:szCs w:val="24"/>
        </w:rPr>
        <w:t xml:space="preserve">  работы  над  созданием моделей реальных объектов и процессов, как универсального способа освоения действительности и получения знаний; 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t>проявлять творческий подход к решению поставленной задачи, видеть реальный результат своей работы;</w:t>
      </w:r>
    </w:p>
    <w:p w:rsidR="00EE6481" w:rsidRPr="00EE6481" w:rsidRDefault="00EE6481" w:rsidP="00EE6481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481">
        <w:rPr>
          <w:rFonts w:ascii="Times New Roman" w:hAnsi="Times New Roman" w:cs="Times New Roman"/>
          <w:sz w:val="24"/>
          <w:szCs w:val="24"/>
        </w:rPr>
        <w:lastRenderedPageBreak/>
        <w:t>получить возможность принять участие в проекте.</w:t>
      </w:r>
    </w:p>
    <w:p w:rsidR="000E715D" w:rsidRPr="000E715D" w:rsidRDefault="000E715D" w:rsidP="000E715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ab/>
      </w:r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Формирование совместно с социальным партнером ООО "</w:t>
      </w:r>
      <w:proofErr w:type="spellStart"/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Инвитто</w:t>
      </w:r>
      <w:proofErr w:type="spellEnd"/>
      <w:proofErr w:type="gramStart"/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"  инженерного</w:t>
      </w:r>
      <w:proofErr w:type="gramEnd"/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мышления, позволило в 2019-2020 учебном году объединить работу по внеурочной деятельности в один проект «Умная дача», который был успешно представлен на городской презентационной площадке «Инновационное образовательное пространство муниципальной системы образования города Ярославля». </w:t>
      </w:r>
    </w:p>
    <w:p w:rsidR="000E715D" w:rsidRDefault="000E715D" w:rsidP="000E715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ab/>
      </w:r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Школьная научно-практическая конференция, проводимая с целью реализации учебно-исследовательской и проектной деятельности обучающихся, получила новый виток развития. Появилось больше проектов, связанных инженерно-практическим и художественно-техническим направлениями. Проект обучающейся 11 класса «Современный актовый зал школы» получил практическую реализацию.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А в текущем учебном году проект учащихся 9 и 11 классов, разработанный с использованием </w:t>
      </w:r>
      <w:r w:rsidRPr="000E715D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3-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ru-RU"/>
        </w:rPr>
        <w:t>D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технологий, успешно защищённый перед специалистами департамента образования мэрии города Ярославля и депутатами ГД </w:t>
      </w:r>
      <w:proofErr w:type="gramStart"/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ЯО,  будет</w:t>
      </w:r>
      <w:proofErr w:type="gramEnd"/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реализован через губернаторский проект «Решаем вместе». </w:t>
      </w:r>
    </w:p>
    <w:p w:rsidR="00667830" w:rsidRPr="000E715D" w:rsidRDefault="00667830" w:rsidP="000E715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:rsidR="00EE6481" w:rsidRDefault="000E715D" w:rsidP="00667830">
      <w:pPr>
        <w:pStyle w:val="a8"/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78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математической грамотности</w:t>
      </w:r>
    </w:p>
    <w:p w:rsidR="00667830" w:rsidRPr="00667830" w:rsidRDefault="00667830" w:rsidP="00667830">
      <w:pPr>
        <w:pStyle w:val="a8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E715D" w:rsidRPr="00667830" w:rsidRDefault="000E715D" w:rsidP="00667830">
      <w:pPr>
        <w:pStyle w:val="a8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b/>
          <w:i/>
          <w:sz w:val="24"/>
          <w:szCs w:val="24"/>
        </w:rPr>
        <w:t>у педагогов</w:t>
      </w:r>
      <w:r w:rsidRPr="00667830">
        <w:rPr>
          <w:rFonts w:ascii="Times New Roman" w:hAnsi="Times New Roman" w:cs="Times New Roman"/>
          <w:sz w:val="24"/>
          <w:szCs w:val="24"/>
        </w:rPr>
        <w:t>:</w:t>
      </w:r>
    </w:p>
    <w:p w:rsidR="000E715D" w:rsidRPr="000E715D" w:rsidRDefault="000E715D" w:rsidP="000E715D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15D">
        <w:rPr>
          <w:rFonts w:ascii="Times New Roman" w:hAnsi="Times New Roman" w:cs="Times New Roman"/>
          <w:sz w:val="24"/>
          <w:szCs w:val="24"/>
        </w:rPr>
        <w:t>Ряд педагогов прошли онлайн – курсы повышения квалификации на портале ЦОС ДПО «Совершенствование предметных и методических компетенций (в том числе в области формирования функциональной грамотности)».</w:t>
      </w:r>
    </w:p>
    <w:p w:rsidR="000E715D" w:rsidRPr="000E715D" w:rsidRDefault="000E715D" w:rsidP="000E715D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15D">
        <w:rPr>
          <w:rFonts w:ascii="Times New Roman" w:hAnsi="Times New Roman" w:cs="Times New Roman"/>
          <w:sz w:val="24"/>
          <w:szCs w:val="24"/>
        </w:rPr>
        <w:t>Организовано внутрифирменное и “межфирменное” обучение: онлайн-диагностика компетенции учителя по формированию функциональной грамотности с получением сертификатов (охват 90% педагогического состава) на информационно-образовательном портале «</w:t>
      </w:r>
      <w:proofErr w:type="spellStart"/>
      <w:r w:rsidRPr="000E715D">
        <w:rPr>
          <w:rFonts w:ascii="Times New Roman" w:hAnsi="Times New Roman" w:cs="Times New Roman"/>
          <w:sz w:val="24"/>
          <w:szCs w:val="24"/>
        </w:rPr>
        <w:t>ЯУчитель</w:t>
      </w:r>
      <w:proofErr w:type="spellEnd"/>
      <w:r w:rsidRPr="000E715D">
        <w:rPr>
          <w:rFonts w:ascii="Times New Roman" w:hAnsi="Times New Roman" w:cs="Times New Roman"/>
          <w:sz w:val="24"/>
          <w:szCs w:val="24"/>
        </w:rPr>
        <w:t>» на платформе Яндекса.</w:t>
      </w:r>
    </w:p>
    <w:p w:rsidR="000E715D" w:rsidRPr="000E715D" w:rsidRDefault="000E715D" w:rsidP="000E715D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15D">
        <w:rPr>
          <w:rFonts w:ascii="Times New Roman" w:hAnsi="Times New Roman" w:cs="Times New Roman"/>
          <w:sz w:val="24"/>
          <w:szCs w:val="24"/>
        </w:rPr>
        <w:t xml:space="preserve">Проведены заседания методических объединений учителей, на которых рассматривались вопросы формирования и развития функциональной грамотности учащихся. </w:t>
      </w:r>
    </w:p>
    <w:p w:rsidR="000E715D" w:rsidRPr="000E715D" w:rsidRDefault="000E715D" w:rsidP="000E715D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15D">
        <w:rPr>
          <w:rFonts w:ascii="Times New Roman" w:hAnsi="Times New Roman" w:cs="Times New Roman"/>
          <w:sz w:val="24"/>
          <w:szCs w:val="24"/>
        </w:rPr>
        <w:t>Проведена диагностика компетенции учителей по функциональной грамотности.</w:t>
      </w:r>
    </w:p>
    <w:p w:rsidR="000E715D" w:rsidRPr="00667830" w:rsidRDefault="00667830" w:rsidP="00667830">
      <w:pPr>
        <w:pStyle w:val="a8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67830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667830" w:rsidRDefault="00667830" w:rsidP="00667830">
      <w:pPr>
        <w:pStyle w:val="a8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sz w:val="24"/>
          <w:szCs w:val="24"/>
        </w:rPr>
        <w:t xml:space="preserve">Проведена диагностика компетенции по </w:t>
      </w:r>
      <w:proofErr w:type="gramStart"/>
      <w:r w:rsidRPr="00667830">
        <w:rPr>
          <w:rFonts w:ascii="Times New Roman" w:hAnsi="Times New Roman" w:cs="Times New Roman"/>
          <w:sz w:val="24"/>
          <w:szCs w:val="24"/>
        </w:rPr>
        <w:t>математической  грамотности</w:t>
      </w:r>
      <w:proofErr w:type="gramEnd"/>
      <w:r w:rsidRPr="00667830">
        <w:rPr>
          <w:rFonts w:ascii="Times New Roman" w:hAnsi="Times New Roman" w:cs="Times New Roman"/>
          <w:sz w:val="24"/>
          <w:szCs w:val="24"/>
        </w:rPr>
        <w:t xml:space="preserve"> разными методиками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830" w:rsidRDefault="00667830" w:rsidP="00667830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sz w:val="24"/>
          <w:szCs w:val="24"/>
        </w:rPr>
        <w:t>по тестам ИСРО у учащихся 7 и 9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0" w:rsidRDefault="00667830" w:rsidP="00667830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sz w:val="24"/>
          <w:szCs w:val="24"/>
        </w:rPr>
        <w:t xml:space="preserve">по тестам </w:t>
      </w:r>
      <w:proofErr w:type="spellStart"/>
      <w:r w:rsidRPr="00667830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667830">
        <w:rPr>
          <w:rFonts w:ascii="Times New Roman" w:hAnsi="Times New Roman" w:cs="Times New Roman"/>
          <w:sz w:val="24"/>
          <w:szCs w:val="24"/>
        </w:rPr>
        <w:t xml:space="preserve"> ЯО у учащихся 5 и 8 классов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830" w:rsidRPr="00667830" w:rsidRDefault="00667830" w:rsidP="00667830">
      <w:pPr>
        <w:pStyle w:val="a8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830">
        <w:rPr>
          <w:rFonts w:ascii="Times New Roman" w:hAnsi="Times New Roman" w:cs="Times New Roman"/>
          <w:sz w:val="24"/>
          <w:szCs w:val="24"/>
        </w:rPr>
        <w:t xml:space="preserve">на платформе РЭШ у учащихся 5-11 классов. </w:t>
      </w:r>
    </w:p>
    <w:p w:rsidR="00667830" w:rsidRDefault="00667830" w:rsidP="00667830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830" w:rsidRPr="00667830" w:rsidRDefault="00667830" w:rsidP="00667830">
      <w:pPr>
        <w:pStyle w:val="a8"/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78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Материально-техническое обеспечения проекта</w:t>
      </w:r>
    </w:p>
    <w:p w:rsidR="00667830" w:rsidRPr="00667830" w:rsidRDefault="00667830" w:rsidP="00667830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sz w:val="24"/>
          <w:szCs w:val="24"/>
        </w:rPr>
        <w:t>Школа постоянно совершенствует свою МТБ, обновляется парк компьютеров. На сегодняшний день в школе имеется: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 xml:space="preserve">кабинет информатики для 5-8 классов, имеющий 3 сервера, 1 компьютер и 1 ноутбук для учителя, 15 ноутбуков для учеников, проектор, интерактивный комплекс, локальную сеть, выход в Интернет, многофункциональное копировальное устройство, </w:t>
      </w:r>
      <w:proofErr w:type="spellStart"/>
      <w:r w:rsidRPr="0066783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 xml:space="preserve">-камера; 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>кабинет информатики для 8-11 классов, имеющий 1 компьютер для учителя, 10 моноблоков для учеников; интерактивную доску, проектор, локальную сеть, выход в Интернет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>кабинет информатики для начальной школы, имеющий 1 ноутбук для учителя, 15 ноутбуков для учеников, интерактивный комплекс, локальную сеть, выход в Интернет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 xml:space="preserve">мультимедиа-кабинет, имеющий проектор, 1 компьютер, выход в Интернет, </w:t>
      </w:r>
      <w:proofErr w:type="spellStart"/>
      <w:r w:rsidRPr="00667830">
        <w:rPr>
          <w:rFonts w:ascii="Times New Roman" w:hAnsi="Times New Roman" w:cs="Times New Roman"/>
          <w:bCs/>
          <w:sz w:val="24"/>
          <w:szCs w:val="24"/>
        </w:rPr>
        <w:t>медиатеку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>.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мультимедиа-кабинет проектной деятельности, имеющий 1 компьютер для учителя, проектор, 5 </w:t>
      </w:r>
      <w:proofErr w:type="spellStart"/>
      <w:r w:rsidRPr="00667830">
        <w:rPr>
          <w:rFonts w:ascii="Times New Roman" w:hAnsi="Times New Roman" w:cs="Times New Roman"/>
          <w:bCs/>
          <w:sz w:val="24"/>
          <w:szCs w:val="24"/>
        </w:rPr>
        <w:t>tv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 xml:space="preserve">-боксы, 6 ноутбуков для учащихся, многофункциональное копировальное устройство А3, </w:t>
      </w:r>
      <w:proofErr w:type="spellStart"/>
      <w:r w:rsidRPr="0066783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>-</w:t>
      </w:r>
      <w:r w:rsidR="00460D2A" w:rsidRPr="00667830">
        <w:rPr>
          <w:rFonts w:ascii="Times New Roman" w:hAnsi="Times New Roman" w:cs="Times New Roman"/>
          <w:bCs/>
          <w:sz w:val="24"/>
          <w:szCs w:val="24"/>
        </w:rPr>
        <w:t>камера, беспроводную</w:t>
      </w:r>
      <w:r w:rsidRPr="00667830">
        <w:rPr>
          <w:rFonts w:ascii="Times New Roman" w:hAnsi="Times New Roman" w:cs="Times New Roman"/>
          <w:bCs/>
          <w:sz w:val="24"/>
          <w:szCs w:val="24"/>
        </w:rPr>
        <w:t xml:space="preserve"> точку доступа для выхода в </w:t>
      </w:r>
      <w:r w:rsidR="00460D2A" w:rsidRPr="00667830">
        <w:rPr>
          <w:rFonts w:ascii="Times New Roman" w:hAnsi="Times New Roman" w:cs="Times New Roman"/>
          <w:bCs/>
          <w:sz w:val="24"/>
          <w:szCs w:val="24"/>
        </w:rPr>
        <w:t xml:space="preserve">Интернет, </w:t>
      </w:r>
      <w:proofErr w:type="spellStart"/>
      <w:r w:rsidR="00460D2A" w:rsidRPr="00667830">
        <w:rPr>
          <w:rFonts w:ascii="Times New Roman" w:hAnsi="Times New Roman" w:cs="Times New Roman"/>
          <w:bCs/>
          <w:sz w:val="24"/>
          <w:szCs w:val="24"/>
        </w:rPr>
        <w:t>медиатеку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>.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 xml:space="preserve">информационно-библиотечный центр, имеющий 1 моноблок для учителя, 5 ноутбуков для учеников-читателей, локальную сеть, принтер, </w:t>
      </w:r>
      <w:proofErr w:type="spellStart"/>
      <w:r w:rsidRPr="0066783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667830">
        <w:rPr>
          <w:rFonts w:ascii="Times New Roman" w:hAnsi="Times New Roman" w:cs="Times New Roman"/>
          <w:bCs/>
          <w:sz w:val="24"/>
          <w:szCs w:val="24"/>
        </w:rPr>
        <w:t>-камеру, штрих-сканер, беспроводную точку доступа для выхода в Интернет.</w:t>
      </w:r>
    </w:p>
    <w:p w:rsidR="00667830" w:rsidRPr="00667830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830">
        <w:rPr>
          <w:rFonts w:ascii="Times New Roman" w:hAnsi="Times New Roman" w:cs="Times New Roman"/>
          <w:bCs/>
          <w:sz w:val="24"/>
          <w:szCs w:val="24"/>
        </w:rPr>
        <w:t>АРМ учителей-предметников и специализированные кабинеты по образовательным предметам;</w:t>
      </w:r>
    </w:p>
    <w:p w:rsidR="00667830" w:rsidRPr="00667830" w:rsidRDefault="00667830" w:rsidP="00667830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30">
        <w:rPr>
          <w:rFonts w:ascii="Times New Roman" w:hAnsi="Times New Roman" w:cs="Times New Roman"/>
          <w:sz w:val="24"/>
          <w:szCs w:val="24"/>
        </w:rPr>
        <w:t>В работе по реализации проекта успешно использовались ресурсы ООО "</w:t>
      </w:r>
      <w:proofErr w:type="spellStart"/>
      <w:r w:rsidRPr="00667830">
        <w:rPr>
          <w:rFonts w:ascii="Times New Roman" w:hAnsi="Times New Roman" w:cs="Times New Roman"/>
          <w:sz w:val="24"/>
          <w:szCs w:val="24"/>
        </w:rPr>
        <w:t>Инвитто</w:t>
      </w:r>
      <w:proofErr w:type="spellEnd"/>
      <w:r w:rsidRPr="00667830">
        <w:rPr>
          <w:rFonts w:ascii="Times New Roman" w:hAnsi="Times New Roman" w:cs="Times New Roman"/>
          <w:sz w:val="24"/>
          <w:szCs w:val="24"/>
        </w:rPr>
        <w:t>", в том числе собственное производство для разработки оборудования под заказ, ориентируясь на индивидуальные потребности учебного заведения (тренажеры, агрегаты в разрезе, виртуальные учебные пособия и специализированное программное обеспечение). В рамках этого сотрудничества специально для школы изготовлено оборудование 3-</w:t>
      </w:r>
      <w:r w:rsidRPr="0066783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7830">
        <w:rPr>
          <w:rFonts w:ascii="Times New Roman" w:hAnsi="Times New Roman" w:cs="Times New Roman"/>
          <w:sz w:val="24"/>
          <w:szCs w:val="24"/>
        </w:rPr>
        <w:t xml:space="preserve"> принтер, конструкторы для начальной школы и физики. Безвозмездно преданы 3-D ручки и макет умного дома.</w:t>
      </w:r>
    </w:p>
    <w:p w:rsidR="00667830" w:rsidRPr="00667830" w:rsidRDefault="00667830" w:rsidP="00667830">
      <w:pPr>
        <w:pStyle w:val="a8"/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78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цифровыми образовательными ресурсами</w:t>
      </w:r>
    </w:p>
    <w:p w:rsidR="00667830" w:rsidRPr="00DE0649" w:rsidRDefault="00667830" w:rsidP="0066783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 xml:space="preserve">Внедрение цифровых образовательных ресурсов в учебный процесс влечет за собой повышение педагогической компетентности учителя, применение новых методов учебно-воспитательного </w:t>
      </w:r>
      <w:proofErr w:type="gramStart"/>
      <w:r w:rsidRPr="00DE0649">
        <w:rPr>
          <w:rFonts w:ascii="Times New Roman" w:hAnsi="Times New Roman" w:cs="Times New Roman"/>
          <w:sz w:val="24"/>
          <w:szCs w:val="24"/>
        </w:rPr>
        <w:t>процесса,  особенно</w:t>
      </w:r>
      <w:proofErr w:type="gramEnd"/>
      <w:r w:rsidRPr="00DE0649">
        <w:rPr>
          <w:rFonts w:ascii="Times New Roman" w:hAnsi="Times New Roman" w:cs="Times New Roman"/>
          <w:sz w:val="24"/>
          <w:szCs w:val="24"/>
        </w:rPr>
        <w:t xml:space="preserve"> связанных с моделированием и техническими расчетами. Использование ЦОР оправдано, так как позволяет активизировать деятельность учащихся, дает возможность повысить качество образования, разнообразить формы общения всех участников образовательного процесса. </w:t>
      </w:r>
    </w:p>
    <w:p w:rsidR="00667830" w:rsidRPr="00DE0649" w:rsidRDefault="00667830" w:rsidP="00DE0649">
      <w:pPr>
        <w:pStyle w:val="a8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>Участие в проекте принесло положительные результаты: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0649">
        <w:rPr>
          <w:rFonts w:ascii="Times New Roman" w:hAnsi="Times New Roman" w:cs="Times New Roman"/>
          <w:bCs/>
          <w:sz w:val="24"/>
          <w:szCs w:val="24"/>
        </w:rPr>
        <w:t>повысилась  мотивация</w:t>
      </w:r>
      <w:proofErr w:type="gramEnd"/>
      <w:r w:rsidRPr="00DE0649">
        <w:rPr>
          <w:rFonts w:ascii="Times New Roman" w:hAnsi="Times New Roman" w:cs="Times New Roman"/>
          <w:bCs/>
          <w:sz w:val="24"/>
          <w:szCs w:val="24"/>
        </w:rPr>
        <w:t xml:space="preserve"> обучающихся и педагогов в сфере овладения навыками работы с соответствующим программным обеспечением;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0649">
        <w:rPr>
          <w:rFonts w:ascii="Times New Roman" w:hAnsi="Times New Roman" w:cs="Times New Roman"/>
          <w:bCs/>
          <w:sz w:val="24"/>
          <w:szCs w:val="24"/>
        </w:rPr>
        <w:t>увеличилось (до 100%) количество учителей, использующих ИКТ-технологии в образовательном процессе</w:t>
      </w:r>
      <w:r w:rsidRPr="00DE064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>осуществлялось эффективное взаимодействие педагогов по преемственности организации учебного процесса начальной и средней школы;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649">
        <w:rPr>
          <w:rFonts w:ascii="Times New Roman" w:eastAsiaTheme="minorEastAsia" w:hAnsi="Times New Roman" w:cs="Times New Roman"/>
          <w:sz w:val="24"/>
          <w:szCs w:val="24"/>
        </w:rPr>
        <w:t xml:space="preserve">увеличилась доля учителей </w:t>
      </w:r>
      <w:r w:rsidRPr="00DE0649">
        <w:rPr>
          <w:rFonts w:ascii="Times New Roman" w:hAnsi="Times New Roman" w:cs="Times New Roman"/>
          <w:bCs/>
          <w:sz w:val="24"/>
          <w:szCs w:val="24"/>
        </w:rPr>
        <w:t>математики, физики, информатики и внеурочной деятельности использующих технологии и приемы наглядного моделирования – 90%.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649">
        <w:rPr>
          <w:rFonts w:ascii="Times New Roman" w:hAnsi="Times New Roman" w:cs="Times New Roman"/>
          <w:bCs/>
          <w:sz w:val="24"/>
          <w:szCs w:val="24"/>
        </w:rPr>
        <w:t>доля учителей, использующих дистанционные технологии в образовательном процессе для различных категорий учащихся, составила 100%.</w:t>
      </w:r>
    </w:p>
    <w:p w:rsidR="00667830" w:rsidRPr="00DE0649" w:rsidRDefault="00667830" w:rsidP="00667830">
      <w:pPr>
        <w:pStyle w:val="a8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649">
        <w:rPr>
          <w:rFonts w:ascii="Times New Roman" w:hAnsi="Times New Roman" w:cs="Times New Roman"/>
          <w:bCs/>
          <w:sz w:val="24"/>
          <w:szCs w:val="24"/>
        </w:rPr>
        <w:t>увеличилась степень удовлетворенности обучающихся (участников проекта) образовательным процессом на 16%.</w:t>
      </w:r>
    </w:p>
    <w:p w:rsidR="00667830" w:rsidRPr="00DE0649" w:rsidRDefault="00667830" w:rsidP="00DE0649">
      <w:pPr>
        <w:pStyle w:val="a8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обстановкой педагогами школы активно проводилась работа по использованию образовательных платформ как средства реализации обучения с использованием дистанционных технологий. Так как у большинства школ опыт в применении полноценного дистанционного обучения небольшой и методические рекомендации для организации такого вида обучения практически отсутствуют, то проблема является актуальной и для коллектива школы. На семинарах преподаватели делились опытом работы на различных платформах (</w:t>
      </w:r>
      <w:proofErr w:type="spellStart"/>
      <w:r w:rsidRPr="00DE064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E0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64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E0649">
        <w:rPr>
          <w:rFonts w:ascii="Times New Roman" w:hAnsi="Times New Roman" w:cs="Times New Roman"/>
          <w:sz w:val="24"/>
          <w:szCs w:val="24"/>
        </w:rPr>
        <w:t>, РЭШ и др.) 62% педагогов прошли курсы повышения квалификации по использованию модульного обучения образовательной платформы «</w:t>
      </w:r>
      <w:proofErr w:type="spellStart"/>
      <w:r w:rsidRPr="00DE0649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Pr="00DE0649">
        <w:rPr>
          <w:rFonts w:ascii="Times New Roman" w:hAnsi="Times New Roman" w:cs="Times New Roman"/>
          <w:sz w:val="24"/>
          <w:szCs w:val="24"/>
        </w:rPr>
        <w:t>».</w:t>
      </w:r>
    </w:p>
    <w:p w:rsidR="00667830" w:rsidRPr="00DE0649" w:rsidRDefault="00667830" w:rsidP="00DE0649">
      <w:pPr>
        <w:pStyle w:val="a8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 xml:space="preserve">Для эффективного взаимодействия всех участников образовательного процесса Дроздовым С.А., учителем информатики школы, была создана Интернет платформа средней школы № 67 </w:t>
      </w:r>
      <w:hyperlink r:id="rId5" w:history="1">
        <w:r w:rsidRPr="00DE0649">
          <w:rPr>
            <w:rStyle w:val="ac"/>
            <w:rFonts w:ascii="Times New Roman" w:hAnsi="Times New Roman" w:cs="Times New Roman"/>
            <w:sz w:val="24"/>
            <w:szCs w:val="24"/>
          </w:rPr>
          <w:t>http://sh67.h1n.ru</w:t>
        </w:r>
      </w:hyperlink>
      <w:r w:rsidRPr="00DE0649">
        <w:rPr>
          <w:rFonts w:ascii="Times New Roman" w:hAnsi="Times New Roman" w:cs="Times New Roman"/>
          <w:sz w:val="24"/>
          <w:szCs w:val="24"/>
        </w:rPr>
        <w:t>.</w:t>
      </w:r>
    </w:p>
    <w:p w:rsidR="00667830" w:rsidRPr="00DE0649" w:rsidRDefault="00667830" w:rsidP="00667830">
      <w:pPr>
        <w:pStyle w:val="a8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ресурсе представлены материалы к урокам, которые включают карточку урока.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Практические задания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Комментарий к заданию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830" w:rsidRPr="00DE0649" w:rsidTr="005A03CA">
        <w:tc>
          <w:tcPr>
            <w:tcW w:w="3227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9">
              <w:rPr>
                <w:rFonts w:ascii="Times New Roman" w:hAnsi="Times New Roman" w:cs="Times New Roman"/>
                <w:sz w:val="24"/>
              </w:rPr>
              <w:t>Прикрепленные файлы</w:t>
            </w:r>
          </w:p>
        </w:tc>
        <w:tc>
          <w:tcPr>
            <w:tcW w:w="6118" w:type="dxa"/>
          </w:tcPr>
          <w:p w:rsidR="00667830" w:rsidRPr="00DE0649" w:rsidRDefault="00667830" w:rsidP="00DE0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830" w:rsidRPr="00DE0649" w:rsidRDefault="00667830" w:rsidP="00667830">
      <w:pPr>
        <w:pStyle w:val="a8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649">
        <w:rPr>
          <w:rFonts w:ascii="Times New Roman" w:hAnsi="Times New Roman" w:cs="Times New Roman"/>
          <w:sz w:val="24"/>
          <w:szCs w:val="24"/>
        </w:rPr>
        <w:t xml:space="preserve">В карте урока учитель (вход по логину и паролю) </w:t>
      </w:r>
      <w:proofErr w:type="gramStart"/>
      <w:r w:rsidRPr="00DE0649">
        <w:rPr>
          <w:rFonts w:ascii="Times New Roman" w:hAnsi="Times New Roman" w:cs="Times New Roman"/>
          <w:sz w:val="24"/>
          <w:szCs w:val="24"/>
        </w:rPr>
        <w:t>размещает  ссылки</w:t>
      </w:r>
      <w:proofErr w:type="gramEnd"/>
      <w:r w:rsidRPr="00DE0649">
        <w:rPr>
          <w:rFonts w:ascii="Times New Roman" w:hAnsi="Times New Roman" w:cs="Times New Roman"/>
          <w:sz w:val="24"/>
          <w:szCs w:val="24"/>
        </w:rPr>
        <w:t xml:space="preserve"> на полезные ресурсы презентации, видеоролики, буклеты, полезные ресурсы, домашнее задание с комментариями по выполнению, задачи и упражнения для закрепления полученных знаний и отработки навыков, а также проверочные задания для контроля усвоения материала. Есть возможность получить консультацию по занятию и отправить задание на электронную почту учителю. </w:t>
      </w:r>
    </w:p>
    <w:p w:rsidR="00667830" w:rsidRPr="00DE0649" w:rsidRDefault="00667830" w:rsidP="00667830">
      <w:pPr>
        <w:pStyle w:val="a8"/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0610" w:rsidRDefault="008E5DF6">
      <w:pPr>
        <w:tabs>
          <w:tab w:val="left" w:pos="567"/>
        </w:tabs>
        <w:spacing w:after="0" w:line="100" w:lineRule="atLeast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 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общедоступная информация в сети Интернет о реализации проекта;</w:t>
      </w:r>
    </w:p>
    <w:p w:rsidR="00C50610" w:rsidRDefault="008E5DF6">
      <w:pPr>
        <w:suppressAutoHyphens w:val="0"/>
        <w:spacing w:after="0" w:line="100" w:lineRule="atLeas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Symbol" w:hAnsi="Symbol"/>
          <w:color w:val="00000A"/>
          <w:sz w:val="24"/>
          <w:szCs w:val="24"/>
          <w:lang w:eastAsia="ru-RU"/>
        </w:rPr>
        <w:t></w:t>
      </w:r>
      <w:r>
        <w:rPr>
          <w:rFonts w:ascii="Symbol" w:hAnsi="Symbol"/>
          <w:color w:val="00000A"/>
          <w:sz w:val="24"/>
          <w:szCs w:val="24"/>
          <w:lang w:eastAsia="ru-RU"/>
        </w:rPr>
        <w:t>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личностный и профессиональный рост участников проекта;</w:t>
      </w:r>
    </w:p>
    <w:p w:rsidR="00B70486" w:rsidRP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математического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технического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школьников;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творческой, познавательной активности и самостоятельности школьников;</w:t>
      </w:r>
    </w:p>
    <w:p w:rsid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 среди учителей новых подходов в преподавании школьного</w:t>
      </w:r>
      <w:r w:rsid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математики, физики, информатики и внеурочной деятельности;</w:t>
      </w:r>
    </w:p>
    <w:p w:rsidR="00C50610" w:rsidRPr="00B70486" w:rsidRDefault="008E5DF6" w:rsidP="00B7048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апробированные методические материалы программ внеурочной деятельности для</w:t>
      </w:r>
      <w:r w:rsidR="00B70486"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учителями математики МСО.</w:t>
      </w:r>
    </w:p>
    <w:p w:rsidR="00C50610" w:rsidRDefault="00C5061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0610" w:rsidRDefault="008E5DF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на первый план личностного развития школьников на основе дифференциации обучения, наглядного моделирования, информатизации обучения;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поддержка педагогов школы через обмен опытом и организацию сетевого взаимодействия через виртуальный методический кабинет;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(до 100%) количества учителей, использующих ИКТ-технологии в образовательном процессе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;</w:t>
      </w:r>
    </w:p>
    <w:p w:rsidR="00C50610" w:rsidRDefault="008E5DF6">
      <w:pPr>
        <w:pStyle w:val="a8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педагогов по преемственности организации учебного процесса начальной школы и среднего звена</w:t>
      </w:r>
    </w:p>
    <w:p w:rsidR="00C50610" w:rsidRDefault="00C50610">
      <w:pPr>
        <w:spacing w:after="0" w:line="100" w:lineRule="atLeast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C50610" w:rsidRDefault="008E5DF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70486" w:rsidRDefault="00B7048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0486" w:rsidRPr="00C86F2A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учителей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физики, информатики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внеурочной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использующих технологии и приемы наглядного моделирования – 100%.</w:t>
      </w:r>
    </w:p>
    <w:p w:rsidR="00B70486" w:rsidRPr="00C86F2A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учителей математики, физики, информатики</w:t>
      </w:r>
      <w:r w:rsidR="00FB05B5" w:rsidRP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внеурочной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использующих дистанционные технологии в образовательном процессе для различных категорий учащихся на – 100%.</w:t>
      </w:r>
    </w:p>
    <w:p w:rsidR="00B70486" w:rsidRDefault="00B70486" w:rsidP="00B70486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увеличена степень удовлетворенности обучающихся (участников проекта)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процессом на 1</w:t>
      </w:r>
      <w:r w:rsid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0486" w:rsidRDefault="00B70486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2FC0" w:rsidRDefault="008E5DF6" w:rsidP="000E2FC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20202" w:rsidRPr="00C86F2A" w:rsidRDefault="00D20202" w:rsidP="00D2020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становочный семинар для </w:t>
      </w:r>
      <w:proofErr w:type="gramStart"/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</w:t>
      </w: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МРЦ.</w:t>
      </w:r>
    </w:p>
    <w:p w:rsidR="00D20202" w:rsidRPr="00C86F2A" w:rsidRDefault="00D20202" w:rsidP="00D2020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проекта на Городской презентационной площадке «Инновационное образовательное пространство муниципальной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образования города Ярославля», ноябрь 2019 г. </w:t>
      </w:r>
    </w:p>
    <w:p w:rsidR="00D20202" w:rsidRDefault="00D20202" w:rsidP="00D2020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проекта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F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руководителям школ</w:t>
      </w:r>
      <w:r w:rsidRPr="003F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Заволжского района города Ярославля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3F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</w:t>
      </w:r>
    </w:p>
    <w:p w:rsidR="00DE0649" w:rsidRPr="00DE0649" w:rsidRDefault="00DE0649" w:rsidP="00DE0649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опыта по формированию функциональной грамотности ВКС, проводимым департаментом образования мэрии города Ярославля для руководителей школ и заместителей, сентябрь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февраль 2022г.</w:t>
      </w:r>
      <w:r w:rsidRP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2FC0" w:rsidRPr="00DE0649" w:rsidRDefault="000E2FC0" w:rsidP="00DE0649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Круглый стол «Кто </w:t>
      </w:r>
      <w:r w:rsidRP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важнее</w:t>
      </w:r>
      <w:r w:rsidR="00AA7440" w:rsidRP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физики или лирики? Роль конструирования в формировании личности современного школьника и будущего профессионала».</w:t>
      </w:r>
    </w:p>
    <w:p w:rsidR="000E2FC0" w:rsidRPr="00884008" w:rsidRDefault="000E2FC0" w:rsidP="00DE0649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DE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стол «Функциональная грамотность — это подготовка к международным исследованиям или «повседневную мудрость», способность решать задачи за пределами парты, грамотно строить свою</w:t>
      </w:r>
      <w:r w:rsidRP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жизнь и не теряться в ней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»</w:t>
      </w:r>
      <w:r w:rsidRPr="0036339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.</w:t>
      </w:r>
    </w:p>
    <w:p w:rsidR="006C7D3B" w:rsidRDefault="00DE0649" w:rsidP="006C7D3B">
      <w:pPr>
        <w:pStyle w:val="a8"/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для </w:t>
      </w:r>
      <w:r w:rsidR="006C7D3B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7D3B" w:rsidRPr="00B62380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6C7D3B">
        <w:rPr>
          <w:rFonts w:ascii="Times New Roman" w:hAnsi="Times New Roman" w:cs="Times New Roman"/>
          <w:sz w:val="24"/>
          <w:szCs w:val="24"/>
        </w:rPr>
        <w:t>го</w:t>
      </w:r>
      <w:r w:rsidR="006C7D3B" w:rsidRPr="00B62380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6C7D3B">
        <w:rPr>
          <w:rFonts w:ascii="Times New Roman" w:hAnsi="Times New Roman" w:cs="Times New Roman"/>
          <w:sz w:val="24"/>
          <w:szCs w:val="24"/>
        </w:rPr>
        <w:t>я</w:t>
      </w:r>
      <w:r w:rsidR="006C7D3B" w:rsidRPr="00B62380">
        <w:rPr>
          <w:rFonts w:ascii="Times New Roman" w:hAnsi="Times New Roman" w:cs="Times New Roman"/>
          <w:sz w:val="24"/>
          <w:szCs w:val="24"/>
        </w:rPr>
        <w:t xml:space="preserve"> по реализации концеп</w:t>
      </w:r>
      <w:r w:rsidR="006C7D3B">
        <w:rPr>
          <w:rFonts w:ascii="Times New Roman" w:hAnsi="Times New Roman" w:cs="Times New Roman"/>
          <w:sz w:val="24"/>
          <w:szCs w:val="24"/>
        </w:rPr>
        <w:t>ции математического образования, включающего банк заданий для работы с обучающимися</w:t>
      </w:r>
      <w:r>
        <w:rPr>
          <w:rFonts w:ascii="Times New Roman" w:hAnsi="Times New Roman" w:cs="Times New Roman"/>
          <w:sz w:val="24"/>
          <w:szCs w:val="24"/>
        </w:rPr>
        <w:t>, ноябрь 2021 г.</w:t>
      </w:r>
      <w:r w:rsidR="006C7D3B">
        <w:rPr>
          <w:rFonts w:ascii="Times New Roman" w:hAnsi="Times New Roman" w:cs="Times New Roman"/>
          <w:sz w:val="24"/>
          <w:szCs w:val="24"/>
        </w:rPr>
        <w:t>;</w:t>
      </w:r>
    </w:p>
    <w:p w:rsidR="006C7D3B" w:rsidRPr="004C1B24" w:rsidRDefault="00DE0649" w:rsidP="006C7D3B">
      <w:pPr>
        <w:pStyle w:val="a8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C7D3B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7D3B">
        <w:rPr>
          <w:rFonts w:ascii="Times New Roman" w:hAnsi="Times New Roman" w:cs="Times New Roman"/>
          <w:sz w:val="24"/>
          <w:szCs w:val="24"/>
        </w:rPr>
        <w:t xml:space="preserve"> </w:t>
      </w:r>
      <w:r w:rsidR="006C7D3B" w:rsidRPr="00B62380">
        <w:rPr>
          <w:rFonts w:ascii="Times New Roman" w:hAnsi="Times New Roman" w:cs="Times New Roman"/>
          <w:sz w:val="24"/>
          <w:szCs w:val="24"/>
        </w:rPr>
        <w:t>межрегиональн</w:t>
      </w:r>
      <w:r w:rsidR="006C7D3B">
        <w:rPr>
          <w:rFonts w:ascii="Times New Roman" w:hAnsi="Times New Roman" w:cs="Times New Roman"/>
          <w:sz w:val="24"/>
          <w:szCs w:val="24"/>
        </w:rPr>
        <w:t>ой</w:t>
      </w:r>
      <w:r w:rsidR="006C7D3B" w:rsidRPr="00B62380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C7D3B">
        <w:rPr>
          <w:rFonts w:ascii="Times New Roman" w:hAnsi="Times New Roman" w:cs="Times New Roman"/>
          <w:sz w:val="24"/>
          <w:szCs w:val="24"/>
        </w:rPr>
        <w:t>и</w:t>
      </w:r>
      <w:r w:rsidR="006C7D3B" w:rsidRPr="00B62380">
        <w:rPr>
          <w:rFonts w:ascii="Times New Roman" w:hAnsi="Times New Roman" w:cs="Times New Roman"/>
          <w:sz w:val="24"/>
          <w:szCs w:val="24"/>
        </w:rPr>
        <w:t xml:space="preserve"> </w:t>
      </w:r>
      <w:r w:rsidR="006C7D3B" w:rsidRPr="00B6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"Механизмы повышения качества математического образования (из опыта реализации муниципального проекта "Математическая вертикаль"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</w:t>
      </w:r>
      <w:r w:rsidR="006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7D3B" w:rsidRPr="00B62380" w:rsidRDefault="00DE0649" w:rsidP="006C7D3B">
      <w:pPr>
        <w:pStyle w:val="a8"/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команды учащихся 6-х классов в </w:t>
      </w:r>
      <w:r w:rsidR="006C7D3B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7D3B">
        <w:rPr>
          <w:rFonts w:ascii="Times New Roman" w:hAnsi="Times New Roman" w:cs="Times New Roman"/>
          <w:sz w:val="24"/>
          <w:szCs w:val="24"/>
        </w:rPr>
        <w:t xml:space="preserve">  </w:t>
      </w:r>
      <w:r w:rsidR="006C7D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7D3B">
        <w:rPr>
          <w:rFonts w:ascii="Times New Roman" w:hAnsi="Times New Roman" w:cs="Times New Roman"/>
          <w:sz w:val="24"/>
          <w:szCs w:val="24"/>
        </w:rPr>
        <w:t xml:space="preserve"> Турнира юных математиков</w:t>
      </w:r>
      <w:r>
        <w:rPr>
          <w:rFonts w:ascii="Times New Roman" w:hAnsi="Times New Roman" w:cs="Times New Roman"/>
          <w:sz w:val="24"/>
          <w:szCs w:val="24"/>
        </w:rPr>
        <w:t xml:space="preserve"> (выход в полуфинал),</w:t>
      </w:r>
      <w:r w:rsidR="006C7D3B">
        <w:rPr>
          <w:rFonts w:ascii="Times New Roman" w:hAnsi="Times New Roman" w:cs="Times New Roman"/>
          <w:sz w:val="24"/>
          <w:szCs w:val="24"/>
        </w:rPr>
        <w:t xml:space="preserve"> март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B05B5" w:rsidRDefault="00FB05B5">
      <w:pPr>
        <w:ind w:firstLine="567"/>
        <w:jc w:val="center"/>
      </w:pPr>
    </w:p>
    <w:sectPr w:rsidR="00FB05B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F6F"/>
    <w:multiLevelType w:val="hybridMultilevel"/>
    <w:tmpl w:val="58B223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510CF2"/>
    <w:multiLevelType w:val="hybridMultilevel"/>
    <w:tmpl w:val="AA4EF23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C524BD"/>
    <w:multiLevelType w:val="multilevel"/>
    <w:tmpl w:val="1E6C7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5F469A"/>
    <w:multiLevelType w:val="hybridMultilevel"/>
    <w:tmpl w:val="9CB0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94C"/>
    <w:multiLevelType w:val="hybridMultilevel"/>
    <w:tmpl w:val="D6064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241F"/>
    <w:multiLevelType w:val="hybridMultilevel"/>
    <w:tmpl w:val="007CE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7B1BAA"/>
    <w:multiLevelType w:val="hybridMultilevel"/>
    <w:tmpl w:val="769013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17CA"/>
    <w:multiLevelType w:val="hybridMultilevel"/>
    <w:tmpl w:val="A36E22B0"/>
    <w:lvl w:ilvl="0" w:tplc="28C0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62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4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8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2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8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C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E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BE76FE5"/>
    <w:multiLevelType w:val="hybridMultilevel"/>
    <w:tmpl w:val="5A54A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A6B"/>
    <w:multiLevelType w:val="hybridMultilevel"/>
    <w:tmpl w:val="2EB2D5AC"/>
    <w:lvl w:ilvl="0" w:tplc="A84C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2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2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0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C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4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D23893"/>
    <w:multiLevelType w:val="hybridMultilevel"/>
    <w:tmpl w:val="3D1E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06DA"/>
    <w:multiLevelType w:val="hybridMultilevel"/>
    <w:tmpl w:val="389AB46C"/>
    <w:lvl w:ilvl="0" w:tplc="3066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CE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65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C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EB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2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4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2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A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94177B"/>
    <w:multiLevelType w:val="multilevel"/>
    <w:tmpl w:val="A7028D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4" w15:restartNumberingAfterBreak="0">
    <w:nsid w:val="706774E5"/>
    <w:multiLevelType w:val="multilevel"/>
    <w:tmpl w:val="99641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9F73CF"/>
    <w:multiLevelType w:val="hybridMultilevel"/>
    <w:tmpl w:val="532E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DCA"/>
    <w:multiLevelType w:val="multilevel"/>
    <w:tmpl w:val="52FA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17" w15:restartNumberingAfterBreak="0">
    <w:nsid w:val="75A80BF3"/>
    <w:multiLevelType w:val="multilevel"/>
    <w:tmpl w:val="5AD28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F56D26"/>
    <w:multiLevelType w:val="hybridMultilevel"/>
    <w:tmpl w:val="517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"/>
  </w:num>
  <w:num w:numId="5">
    <w:abstractNumId w:val="18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0"/>
    <w:rsid w:val="000E2FC0"/>
    <w:rsid w:val="000E715D"/>
    <w:rsid w:val="000F3219"/>
    <w:rsid w:val="002D28E1"/>
    <w:rsid w:val="003223C2"/>
    <w:rsid w:val="003E3FFD"/>
    <w:rsid w:val="00460D2A"/>
    <w:rsid w:val="00496AC1"/>
    <w:rsid w:val="005E3D22"/>
    <w:rsid w:val="00616198"/>
    <w:rsid w:val="00667830"/>
    <w:rsid w:val="006B70EB"/>
    <w:rsid w:val="006C7D3B"/>
    <w:rsid w:val="008E5DF6"/>
    <w:rsid w:val="008F3F73"/>
    <w:rsid w:val="00934E14"/>
    <w:rsid w:val="00A85E74"/>
    <w:rsid w:val="00AA7440"/>
    <w:rsid w:val="00AB70A3"/>
    <w:rsid w:val="00B70486"/>
    <w:rsid w:val="00B74140"/>
    <w:rsid w:val="00C50610"/>
    <w:rsid w:val="00D038E5"/>
    <w:rsid w:val="00D20202"/>
    <w:rsid w:val="00DE0649"/>
    <w:rsid w:val="00EE6481"/>
    <w:rsid w:val="00F200FB"/>
    <w:rsid w:val="00F97E3A"/>
    <w:rsid w:val="00FB05B5"/>
    <w:rsid w:val="00FB1A3F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0CD26-948E-4956-BCE4-EEB0B9F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  <w:sz w:val="20"/>
      <w:szCs w:val="20"/>
    </w:rPr>
  </w:style>
  <w:style w:type="character" w:customStyle="1" w:styleId="ListLabel4">
    <w:name w:val="ListLabel 4"/>
    <w:rPr>
      <w:rFonts w:cs="Wingdings"/>
      <w:sz w:val="20"/>
      <w:szCs w:val="20"/>
    </w:rPr>
  </w:style>
  <w:style w:type="character" w:customStyle="1" w:styleId="ListLabel7">
    <w:name w:val="ListLabel 7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pPr>
      <w:suppressAutoHyphens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39"/>
    <w:rsid w:val="008E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E14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5E3D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6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67.h1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Коростелёва</dc:creator>
  <cp:lastModifiedBy>Учетная запись Майкрософт</cp:lastModifiedBy>
  <cp:revision>9</cp:revision>
  <cp:lastPrinted>2021-10-26T18:40:00Z</cp:lastPrinted>
  <dcterms:created xsi:type="dcterms:W3CDTF">2022-05-04T17:15:00Z</dcterms:created>
  <dcterms:modified xsi:type="dcterms:W3CDTF">2022-05-18T18:44:00Z</dcterms:modified>
</cp:coreProperties>
</file>