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56" w:rsidRDefault="00E71E56" w:rsidP="00E71E56"/>
    <w:p w:rsidR="00E71E56" w:rsidRPr="00EC176F" w:rsidRDefault="00E71E56" w:rsidP="00E71E5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C176F">
        <w:rPr>
          <w:b/>
          <w:sz w:val="26"/>
          <w:szCs w:val="26"/>
        </w:rPr>
        <w:t>Перспективный план работы на 2021/2022 учебный год</w:t>
      </w:r>
    </w:p>
    <w:p w:rsidR="00E71E56" w:rsidRPr="003F33D6" w:rsidRDefault="00E71E56" w:rsidP="00E71E5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Муниципальная инновационная площадка</w:t>
      </w:r>
    </w:p>
    <w:p w:rsidR="00E71E56" w:rsidRDefault="00E71E56" w:rsidP="00E71E56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E71E56" w:rsidRDefault="00E71E56" w:rsidP="00E71E56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3F33D6">
        <w:rPr>
          <w:sz w:val="16"/>
          <w:szCs w:val="16"/>
        </w:rPr>
        <w:t>(организационная форма инновационной деятельности (МИП, МРЦ))</w:t>
      </w:r>
    </w:p>
    <w:p w:rsidR="00E71E56" w:rsidRDefault="00E71E56" w:rsidP="00E71E56">
      <w:pPr>
        <w:jc w:val="center"/>
        <w:rPr>
          <w:sz w:val="16"/>
          <w:szCs w:val="16"/>
        </w:rPr>
      </w:pPr>
    </w:p>
    <w:p w:rsidR="00D9198D" w:rsidRPr="00D9198D" w:rsidRDefault="00D9198D" w:rsidP="00D9198D">
      <w:pPr>
        <w:pStyle w:val="Default"/>
        <w:jc w:val="center"/>
        <w:rPr>
          <w:b/>
          <w:szCs w:val="28"/>
        </w:rPr>
      </w:pPr>
      <w:r w:rsidRPr="00D9198D">
        <w:rPr>
          <w:b/>
          <w:szCs w:val="28"/>
        </w:rPr>
        <w:t>Механизм управления развитием функциональной грамотности для обеспечения</w:t>
      </w:r>
    </w:p>
    <w:p w:rsidR="00E71E56" w:rsidRPr="00D9198D" w:rsidRDefault="00D9198D" w:rsidP="00D9198D">
      <w:pPr>
        <w:pStyle w:val="Default"/>
        <w:jc w:val="center"/>
        <w:rPr>
          <w:b/>
          <w:szCs w:val="28"/>
        </w:rPr>
      </w:pPr>
      <w:r w:rsidRPr="00D9198D">
        <w:rPr>
          <w:b/>
          <w:szCs w:val="28"/>
        </w:rPr>
        <w:t>конкурентоспособности ярославского школьника</w:t>
      </w:r>
    </w:p>
    <w:p w:rsidR="00E71E56" w:rsidRDefault="00E71E56" w:rsidP="00E71E56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</w:rPr>
      </w:pPr>
      <w:r w:rsidRPr="003F33D6">
        <w:rPr>
          <w:sz w:val="16"/>
          <w:szCs w:val="16"/>
        </w:rPr>
        <w:t>(наименование инновационного проекта)</w:t>
      </w:r>
    </w:p>
    <w:p w:rsidR="00E71E56" w:rsidRPr="00501C02" w:rsidRDefault="000F1A22" w:rsidP="00E71E56">
      <w:pPr>
        <w:pBdr>
          <w:top w:val="single" w:sz="12" w:space="1" w:color="auto"/>
          <w:bottom w:val="single" w:sz="12" w:space="1" w:color="auto"/>
        </w:pBdr>
        <w:jc w:val="center"/>
      </w:pPr>
      <w:r w:rsidRPr="000F1A22">
        <w:rPr>
          <w:szCs w:val="28"/>
        </w:rPr>
        <w:t>директор средней школы № 67 Дроздова Наталья Юрьевна</w:t>
      </w:r>
      <w:r w:rsidR="00827C15">
        <w:t>,</w:t>
      </w:r>
      <w:r w:rsidR="00792DDC">
        <w:t xml:space="preserve">   </w:t>
      </w:r>
    </w:p>
    <w:p w:rsidR="00E71E56" w:rsidRDefault="00E71E56" w:rsidP="00E71E56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 организация</w:t>
      </w:r>
      <w:proofErr w:type="gramEnd"/>
      <w:r>
        <w:rPr>
          <w:sz w:val="16"/>
          <w:szCs w:val="16"/>
        </w:rPr>
        <w:t xml:space="preserve"> - координатор)</w:t>
      </w:r>
    </w:p>
    <w:p w:rsidR="00E71E56" w:rsidRDefault="00E71E56" w:rsidP="00E71E56">
      <w:pPr>
        <w:jc w:val="center"/>
        <w:rPr>
          <w:sz w:val="16"/>
          <w:szCs w:val="16"/>
        </w:rPr>
      </w:pPr>
    </w:p>
    <w:p w:rsidR="00E71E56" w:rsidRPr="003F33D6" w:rsidRDefault="00E71E56" w:rsidP="00E71E56">
      <w:pPr>
        <w:jc w:val="center"/>
        <w:rPr>
          <w:sz w:val="16"/>
          <w:szCs w:val="16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4164"/>
        <w:gridCol w:w="2126"/>
        <w:gridCol w:w="3402"/>
        <w:gridCol w:w="1985"/>
        <w:gridCol w:w="2126"/>
      </w:tblGrid>
      <w:tr w:rsidR="00501C02" w:rsidRPr="003F33D6" w:rsidTr="00D86DFB">
        <w:tc>
          <w:tcPr>
            <w:tcW w:w="1218" w:type="dxa"/>
          </w:tcPr>
          <w:p w:rsidR="00E71E56" w:rsidRPr="00D86DFB" w:rsidRDefault="00E71E56" w:rsidP="00D86DFB">
            <w:pPr>
              <w:jc w:val="center"/>
              <w:rPr>
                <w:b/>
              </w:rPr>
            </w:pPr>
            <w:r w:rsidRPr="00D86DFB">
              <w:rPr>
                <w:b/>
              </w:rPr>
              <w:t>Месяц</w:t>
            </w:r>
          </w:p>
        </w:tc>
        <w:tc>
          <w:tcPr>
            <w:tcW w:w="4164" w:type="dxa"/>
          </w:tcPr>
          <w:p w:rsidR="00E71E56" w:rsidRPr="00D86DFB" w:rsidRDefault="00E71E56" w:rsidP="00D86DFB">
            <w:pPr>
              <w:jc w:val="center"/>
              <w:rPr>
                <w:b/>
              </w:rPr>
            </w:pPr>
            <w:r w:rsidRPr="00D86DFB">
              <w:rPr>
                <w:b/>
              </w:rPr>
              <w:t>Мероприятие</w:t>
            </w:r>
          </w:p>
          <w:p w:rsidR="00E71E56" w:rsidRPr="00D86DFB" w:rsidRDefault="00E71E56" w:rsidP="00D86DFB">
            <w:pPr>
              <w:jc w:val="center"/>
              <w:rPr>
                <w:b/>
              </w:rPr>
            </w:pPr>
            <w:r w:rsidRPr="00D86DFB">
              <w:rPr>
                <w:b/>
              </w:rPr>
              <w:t>(форма и тема)</w:t>
            </w:r>
          </w:p>
        </w:tc>
        <w:tc>
          <w:tcPr>
            <w:tcW w:w="2126" w:type="dxa"/>
          </w:tcPr>
          <w:p w:rsidR="00E71E56" w:rsidRPr="00D86DFB" w:rsidRDefault="00E71E56" w:rsidP="00D86DFB">
            <w:pPr>
              <w:jc w:val="center"/>
              <w:rPr>
                <w:b/>
              </w:rPr>
            </w:pPr>
            <w:r w:rsidRPr="00D86DFB">
              <w:rPr>
                <w:b/>
              </w:rPr>
              <w:t>Место проведения</w:t>
            </w:r>
          </w:p>
        </w:tc>
        <w:tc>
          <w:tcPr>
            <w:tcW w:w="3402" w:type="dxa"/>
          </w:tcPr>
          <w:p w:rsidR="00E71E56" w:rsidRPr="00D86DFB" w:rsidRDefault="00E71E56" w:rsidP="00D86DFB">
            <w:pPr>
              <w:jc w:val="center"/>
              <w:rPr>
                <w:b/>
              </w:rPr>
            </w:pPr>
            <w:r w:rsidRPr="00D86DFB">
              <w:rPr>
                <w:b/>
              </w:rPr>
              <w:t>Ответственные за выполнение (указать ОО и ФИО ответственных)</w:t>
            </w:r>
          </w:p>
        </w:tc>
        <w:tc>
          <w:tcPr>
            <w:tcW w:w="1985" w:type="dxa"/>
          </w:tcPr>
          <w:p w:rsidR="00E71E56" w:rsidRPr="00D86DFB" w:rsidRDefault="00E71E56" w:rsidP="00D86DFB">
            <w:pPr>
              <w:jc w:val="center"/>
              <w:rPr>
                <w:b/>
              </w:rPr>
            </w:pPr>
            <w:r w:rsidRPr="00D86DFB">
              <w:rPr>
                <w:b/>
              </w:rPr>
              <w:t>Примечание</w:t>
            </w:r>
          </w:p>
          <w:p w:rsidR="00E71E56" w:rsidRPr="00D86DFB" w:rsidRDefault="00E71E56" w:rsidP="00D86DFB">
            <w:pPr>
              <w:jc w:val="center"/>
              <w:rPr>
                <w:b/>
              </w:rPr>
            </w:pPr>
            <w:r w:rsidRPr="00D86DFB">
              <w:rPr>
                <w:b/>
              </w:rPr>
              <w:t>(корректировки в плане)</w:t>
            </w:r>
          </w:p>
        </w:tc>
        <w:tc>
          <w:tcPr>
            <w:tcW w:w="2126" w:type="dxa"/>
          </w:tcPr>
          <w:p w:rsidR="00E71E56" w:rsidRPr="00D86DFB" w:rsidRDefault="00E71E56" w:rsidP="00D86DFB">
            <w:pPr>
              <w:jc w:val="center"/>
              <w:rPr>
                <w:b/>
              </w:rPr>
            </w:pPr>
            <w:r w:rsidRPr="00D86DFB">
              <w:rPr>
                <w:b/>
              </w:rPr>
              <w:t>Выполнено/не выполнено</w:t>
            </w:r>
          </w:p>
          <w:p w:rsidR="00E71E56" w:rsidRPr="00D86DFB" w:rsidRDefault="00E71E56" w:rsidP="00D86DFB">
            <w:pPr>
              <w:jc w:val="center"/>
              <w:rPr>
                <w:b/>
              </w:rPr>
            </w:pPr>
            <w:r w:rsidRPr="00D86DFB">
              <w:rPr>
                <w:b/>
              </w:rPr>
              <w:t>( указать причины)</w:t>
            </w:r>
          </w:p>
        </w:tc>
      </w:tr>
      <w:tr w:rsidR="00352DF1" w:rsidRPr="003F33D6" w:rsidTr="00D86DFB">
        <w:tc>
          <w:tcPr>
            <w:tcW w:w="1218" w:type="dxa"/>
          </w:tcPr>
          <w:p w:rsidR="00352DF1" w:rsidRDefault="00352DF1" w:rsidP="00D82BFB">
            <w:r>
              <w:t>Август</w:t>
            </w:r>
          </w:p>
        </w:tc>
        <w:tc>
          <w:tcPr>
            <w:tcW w:w="4164" w:type="dxa"/>
          </w:tcPr>
          <w:p w:rsidR="00352DF1" w:rsidRPr="00CD562D" w:rsidRDefault="00352DF1" w:rsidP="00CD562D">
            <w:pPr>
              <w:rPr>
                <w:sz w:val="23"/>
                <w:szCs w:val="23"/>
              </w:rPr>
            </w:pPr>
            <w:r w:rsidRPr="00CD562D">
              <w:t xml:space="preserve">Разработка и утверждение программ вариативной части УП, основанных на </w:t>
            </w:r>
            <w:proofErr w:type="spellStart"/>
            <w:r w:rsidRPr="00CD562D">
              <w:t>компетентностном</w:t>
            </w:r>
            <w:proofErr w:type="spellEnd"/>
            <w:r w:rsidRPr="00CD562D">
              <w:t xml:space="preserve"> подходе, интеграции и </w:t>
            </w:r>
            <w:proofErr w:type="spellStart"/>
            <w:r w:rsidRPr="00CD562D">
              <w:t>межпредметных</w:t>
            </w:r>
            <w:proofErr w:type="spellEnd"/>
            <w:r w:rsidRPr="00CD562D">
              <w:t xml:space="preserve"> связях, способствующих развитию функциональной грамотности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352DF1" w:rsidRDefault="00352DF1" w:rsidP="00E77A61"/>
        </w:tc>
        <w:tc>
          <w:tcPr>
            <w:tcW w:w="3402" w:type="dxa"/>
          </w:tcPr>
          <w:p w:rsidR="00352DF1" w:rsidRDefault="00352DF1" w:rsidP="003821BA"/>
        </w:tc>
        <w:tc>
          <w:tcPr>
            <w:tcW w:w="1985" w:type="dxa"/>
          </w:tcPr>
          <w:p w:rsidR="00352DF1" w:rsidRPr="003F33D6" w:rsidRDefault="00352DF1" w:rsidP="00D82BFB"/>
        </w:tc>
        <w:tc>
          <w:tcPr>
            <w:tcW w:w="2126" w:type="dxa"/>
          </w:tcPr>
          <w:p w:rsidR="00352DF1" w:rsidRPr="003F33D6" w:rsidRDefault="00352DF1" w:rsidP="00D82BFB"/>
        </w:tc>
      </w:tr>
      <w:tr w:rsidR="00501C02" w:rsidRPr="003F33D6" w:rsidTr="00D86DFB">
        <w:tc>
          <w:tcPr>
            <w:tcW w:w="1218" w:type="dxa"/>
          </w:tcPr>
          <w:p w:rsidR="00E71E56" w:rsidRPr="003F33D6" w:rsidRDefault="005965CA" w:rsidP="00D82BFB">
            <w:r>
              <w:t>С</w:t>
            </w:r>
            <w:r w:rsidR="00E77A61">
              <w:t>ентябрь</w:t>
            </w:r>
          </w:p>
          <w:p w:rsidR="00E71E56" w:rsidRPr="003F33D6" w:rsidRDefault="00E71E56" w:rsidP="00D82BFB"/>
        </w:tc>
        <w:tc>
          <w:tcPr>
            <w:tcW w:w="4164" w:type="dxa"/>
          </w:tcPr>
          <w:p w:rsidR="00D70ADE" w:rsidRDefault="00D70ADE" w:rsidP="00D82BFB">
            <w:r>
              <w:t>Организация деятельности МИП.</w:t>
            </w:r>
          </w:p>
          <w:p w:rsidR="00E71E56" w:rsidRPr="00084B79" w:rsidRDefault="00501C02" w:rsidP="00D82BFB">
            <w:r>
              <w:t>1.</w:t>
            </w:r>
            <w:r w:rsidR="00E77A61" w:rsidRPr="00084B79">
              <w:t>Установочный семинар</w:t>
            </w:r>
            <w:r w:rsidR="005965CA" w:rsidRPr="00084B79">
              <w:t>.</w:t>
            </w:r>
          </w:p>
          <w:p w:rsidR="00D86DFB" w:rsidRPr="00C34DD1" w:rsidRDefault="00084B79" w:rsidP="00C34DD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34DD1">
              <w:rPr>
                <w:rFonts w:ascii="Times New Roman" w:hAnsi="Times New Roman"/>
              </w:rPr>
              <w:t xml:space="preserve">Определение основных </w:t>
            </w:r>
            <w:proofErr w:type="gramStart"/>
            <w:r w:rsidRPr="00C34DD1">
              <w:rPr>
                <w:rFonts w:ascii="Times New Roman" w:hAnsi="Times New Roman"/>
              </w:rPr>
              <w:t xml:space="preserve">направлений </w:t>
            </w:r>
            <w:r w:rsidR="00D86DFB" w:rsidRPr="00C34DD1">
              <w:rPr>
                <w:rFonts w:ascii="Times New Roman" w:hAnsi="Times New Roman"/>
              </w:rPr>
              <w:t xml:space="preserve"> деятельности</w:t>
            </w:r>
            <w:proofErr w:type="gramEnd"/>
            <w:r w:rsidR="00D86DFB" w:rsidRPr="00C34DD1">
              <w:rPr>
                <w:rFonts w:ascii="Times New Roman" w:hAnsi="Times New Roman"/>
              </w:rPr>
              <w:t xml:space="preserve">. </w:t>
            </w:r>
          </w:p>
          <w:p w:rsidR="00C34DD1" w:rsidRDefault="005965CA" w:rsidP="00C34DD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34DD1">
              <w:rPr>
                <w:rFonts w:ascii="Times New Roman" w:hAnsi="Times New Roman"/>
              </w:rPr>
              <w:t>Распределение функций участников проекта.</w:t>
            </w:r>
            <w:r w:rsidR="00D86DFB" w:rsidRPr="00C34DD1">
              <w:rPr>
                <w:rFonts w:ascii="Times New Roman" w:hAnsi="Times New Roman"/>
              </w:rPr>
              <w:t xml:space="preserve"> </w:t>
            </w:r>
          </w:p>
          <w:p w:rsidR="005965CA" w:rsidRPr="00C34DD1" w:rsidRDefault="005965CA" w:rsidP="00C34DD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34DD1">
              <w:rPr>
                <w:rFonts w:ascii="Times New Roman" w:hAnsi="Times New Roman"/>
              </w:rPr>
              <w:t>Планирование мероприятий.</w:t>
            </w:r>
          </w:p>
          <w:p w:rsidR="00A670CA" w:rsidRDefault="00501C02" w:rsidP="00D0069E">
            <w:pPr>
              <w:ind w:left="8"/>
              <w:jc w:val="both"/>
            </w:pPr>
            <w:r>
              <w:t xml:space="preserve">2. </w:t>
            </w:r>
            <w:r w:rsidR="00422DFD" w:rsidRPr="00422DFD">
              <w:t>Проведение мониторинговых процедур с целью выявления комплекса условий, необходимых для построения модели управления качеством образования на институциональном уровне.</w:t>
            </w:r>
          </w:p>
          <w:p w:rsidR="00D9198D" w:rsidRPr="00A670CA" w:rsidRDefault="00D9198D" w:rsidP="00D9198D">
            <w:pPr>
              <w:ind w:left="8"/>
              <w:jc w:val="both"/>
            </w:pPr>
            <w:r>
              <w:t xml:space="preserve">3. Выступление на городском совещании заместителей директоров </w:t>
            </w:r>
            <w:r>
              <w:lastRenderedPageBreak/>
              <w:t>МСО по теме проекта «</w:t>
            </w:r>
            <w:r w:rsidRPr="00D9198D">
              <w:t xml:space="preserve">Функциональная грамотность как </w:t>
            </w:r>
            <w:proofErr w:type="spellStart"/>
            <w:r w:rsidRPr="00D9198D">
              <w:t>метапредметный</w:t>
            </w:r>
            <w:proofErr w:type="spellEnd"/>
            <w:r w:rsidRPr="00D9198D">
              <w:t xml:space="preserve"> образовательный результат</w:t>
            </w:r>
            <w:r>
              <w:t>»</w:t>
            </w:r>
          </w:p>
        </w:tc>
        <w:tc>
          <w:tcPr>
            <w:tcW w:w="2126" w:type="dxa"/>
          </w:tcPr>
          <w:p w:rsidR="00E71E56" w:rsidRPr="00E77A61" w:rsidRDefault="00422DFD" w:rsidP="00E77A61">
            <w:r>
              <w:lastRenderedPageBreak/>
              <w:t>МОУ СШ № 67</w:t>
            </w:r>
          </w:p>
        </w:tc>
        <w:tc>
          <w:tcPr>
            <w:tcW w:w="3402" w:type="dxa"/>
          </w:tcPr>
          <w:p w:rsidR="003821BA" w:rsidRDefault="003821BA" w:rsidP="003821BA">
            <w:r>
              <w:t>Дроздова Н.Ю.</w:t>
            </w:r>
          </w:p>
          <w:p w:rsidR="00E77A61" w:rsidRPr="003F33D6" w:rsidRDefault="0048771F" w:rsidP="003821BA">
            <w:r>
              <w:t>Проектная группа</w:t>
            </w:r>
          </w:p>
        </w:tc>
        <w:tc>
          <w:tcPr>
            <w:tcW w:w="1985" w:type="dxa"/>
          </w:tcPr>
          <w:p w:rsidR="00E71E56" w:rsidRPr="003F33D6" w:rsidRDefault="00E71E56" w:rsidP="00D82BFB"/>
        </w:tc>
        <w:tc>
          <w:tcPr>
            <w:tcW w:w="2126" w:type="dxa"/>
          </w:tcPr>
          <w:p w:rsidR="00E71E56" w:rsidRPr="003F33D6" w:rsidRDefault="00E71E56" w:rsidP="00D82BFB"/>
        </w:tc>
      </w:tr>
      <w:tr w:rsidR="001C7B71" w:rsidRPr="003F33D6" w:rsidTr="00D86DFB">
        <w:tc>
          <w:tcPr>
            <w:tcW w:w="1218" w:type="dxa"/>
          </w:tcPr>
          <w:p w:rsidR="001C7B71" w:rsidRPr="003F33D6" w:rsidRDefault="001C7B71" w:rsidP="001C7B71">
            <w:r>
              <w:t xml:space="preserve">Октябрь </w:t>
            </w:r>
          </w:p>
          <w:p w:rsidR="001C7B71" w:rsidRPr="003F33D6" w:rsidRDefault="001C7B71" w:rsidP="001C7B71"/>
        </w:tc>
        <w:tc>
          <w:tcPr>
            <w:tcW w:w="4164" w:type="dxa"/>
          </w:tcPr>
          <w:p w:rsidR="001C7B71" w:rsidRDefault="001C7B71" w:rsidP="001C7B71">
            <w:r>
              <w:t>Организация деятельности МИП.</w:t>
            </w:r>
          </w:p>
          <w:p w:rsidR="001C7B71" w:rsidRDefault="00DE157D" w:rsidP="00DE157D">
            <w:pPr>
              <w:ind w:left="8"/>
              <w:jc w:val="both"/>
            </w:pPr>
            <w:r>
              <w:t>1.</w:t>
            </w:r>
            <w:r w:rsidR="001C7B71" w:rsidRPr="00DE157D">
              <w:t>Анализ условий</w:t>
            </w:r>
            <w:r w:rsidR="00D0069E" w:rsidRPr="00DE157D">
              <w:t>, необходимых и достаточных,</w:t>
            </w:r>
            <w:r w:rsidR="001C7B71" w:rsidRPr="00DE157D">
              <w:t xml:space="preserve"> </w:t>
            </w:r>
            <w:r w:rsidR="00D0069E" w:rsidRPr="00DE157D">
              <w:t xml:space="preserve">для </w:t>
            </w:r>
            <w:r w:rsidRPr="00DE157D">
              <w:t>реализации механизмов управления развитием функциональной грамотности</w:t>
            </w:r>
            <w:r w:rsidR="00C34DD1" w:rsidRPr="00422DFD">
              <w:t xml:space="preserve"> </w:t>
            </w:r>
            <w:r w:rsidR="00D0069E">
              <w:t>в ОО МСО</w:t>
            </w:r>
            <w:r w:rsidR="00C34DD1" w:rsidRPr="00422DFD">
              <w:t>.</w:t>
            </w:r>
          </w:p>
          <w:p w:rsidR="00352DF1" w:rsidRPr="00352DF1" w:rsidRDefault="00DE157D" w:rsidP="00352DF1">
            <w:pPr>
              <w:ind w:left="8"/>
              <w:jc w:val="both"/>
            </w:pPr>
            <w:r>
              <w:t xml:space="preserve">2. </w:t>
            </w:r>
            <w:r w:rsidR="00352DF1" w:rsidRPr="00352DF1">
              <w:t>Круглый стол с</w:t>
            </w:r>
            <w:r w:rsidR="00352DF1">
              <w:t xml:space="preserve"> руководителями МИП</w:t>
            </w:r>
            <w:r w:rsidR="00352DF1" w:rsidRPr="00352DF1">
              <w:t xml:space="preserve"> «Сетевое взаимодействие образовательных организаций в формировании, развитии и оценке функциональной грамотности школьников»</w:t>
            </w:r>
            <w:r w:rsidR="00352DF1">
              <w:t xml:space="preserve"> о совместном взаимодействии в рамках проекта</w:t>
            </w:r>
          </w:p>
          <w:p w:rsidR="00DE157D" w:rsidRPr="00DE157D" w:rsidRDefault="00DE157D" w:rsidP="00DE157D">
            <w:pPr>
              <w:ind w:left="8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1C7B71" w:rsidRPr="00E77A61" w:rsidRDefault="00B66C12" w:rsidP="00B66C12">
            <w:r>
              <w:t>Гимназия</w:t>
            </w:r>
            <w:r w:rsidR="001C7B71">
              <w:t xml:space="preserve"> № </w:t>
            </w:r>
            <w:r>
              <w:t>3</w:t>
            </w:r>
          </w:p>
        </w:tc>
        <w:tc>
          <w:tcPr>
            <w:tcW w:w="3402" w:type="dxa"/>
          </w:tcPr>
          <w:p w:rsidR="0048771F" w:rsidRDefault="00B66C12" w:rsidP="001C7B71">
            <w:proofErr w:type="spellStart"/>
            <w:r>
              <w:t>Табунова</w:t>
            </w:r>
            <w:proofErr w:type="spellEnd"/>
            <w:r>
              <w:t xml:space="preserve"> Т.А</w:t>
            </w:r>
            <w:r w:rsidR="0048771F">
              <w:t>.</w:t>
            </w:r>
          </w:p>
          <w:p w:rsidR="001C7B71" w:rsidRPr="003F33D6" w:rsidRDefault="001C7B71" w:rsidP="001C7B71">
            <w:r>
              <w:t>Проектная группа</w:t>
            </w:r>
          </w:p>
        </w:tc>
        <w:tc>
          <w:tcPr>
            <w:tcW w:w="1985" w:type="dxa"/>
          </w:tcPr>
          <w:p w:rsidR="001C7B71" w:rsidRPr="003F33D6" w:rsidRDefault="001C7B71" w:rsidP="001C7B71"/>
        </w:tc>
        <w:tc>
          <w:tcPr>
            <w:tcW w:w="2126" w:type="dxa"/>
          </w:tcPr>
          <w:p w:rsidR="001C7B71" w:rsidRPr="003F33D6" w:rsidRDefault="001C7B71" w:rsidP="001C7B71"/>
        </w:tc>
      </w:tr>
      <w:tr w:rsidR="001C7B71" w:rsidRPr="003F33D6" w:rsidTr="00D86DFB">
        <w:tc>
          <w:tcPr>
            <w:tcW w:w="1218" w:type="dxa"/>
          </w:tcPr>
          <w:p w:rsidR="001C7B71" w:rsidRPr="003F33D6" w:rsidRDefault="001C7B71" w:rsidP="001C7B71">
            <w:r>
              <w:t>Ноябрь</w:t>
            </w:r>
          </w:p>
          <w:p w:rsidR="001C7B71" w:rsidRPr="003F33D6" w:rsidRDefault="001C7B71" w:rsidP="001C7B71"/>
        </w:tc>
        <w:tc>
          <w:tcPr>
            <w:tcW w:w="41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48"/>
            </w:tblGrid>
            <w:tr w:rsidR="00DE157D">
              <w:tblPrEx>
                <w:tblCellMar>
                  <w:top w:w="0" w:type="dxa"/>
                  <w:bottom w:w="0" w:type="dxa"/>
                </w:tblCellMar>
              </w:tblPrEx>
              <w:trPr>
                <w:trHeight w:val="641"/>
              </w:trPr>
              <w:tc>
                <w:tcPr>
                  <w:tcW w:w="0" w:type="auto"/>
                </w:tcPr>
                <w:p w:rsidR="00352DF1" w:rsidRPr="00352DF1" w:rsidRDefault="00DE157D" w:rsidP="00352DF1">
                  <w:pPr>
                    <w:ind w:left="8"/>
                    <w:jc w:val="both"/>
                  </w:pPr>
                  <w:r>
                    <w:t xml:space="preserve"> </w:t>
                  </w:r>
                  <w:r w:rsidR="00352DF1">
                    <w:t>1.</w:t>
                  </w:r>
                  <w:r w:rsidR="00352DF1">
                    <w:t xml:space="preserve"> </w:t>
                  </w:r>
                  <w:r w:rsidR="00352DF1" w:rsidRPr="00352DF1">
                    <w:t xml:space="preserve">Определение результатов освоения обучающимися базовых навыков и умений владения функциональной грамотностью </w:t>
                  </w:r>
                </w:p>
                <w:p w:rsidR="00352DF1" w:rsidRPr="00352DF1" w:rsidRDefault="00352DF1" w:rsidP="00352DF1">
                  <w:pPr>
                    <w:ind w:left="8"/>
                    <w:jc w:val="both"/>
                  </w:pPr>
                  <w:r>
                    <w:t xml:space="preserve">2. </w:t>
                  </w:r>
                  <w:r w:rsidRPr="00352DF1">
                    <w:t xml:space="preserve">Подготовка методических рекомендаций по развитию функциональной грамотности учеников 5-9 классов для внесения изменений в ООП ООО. </w:t>
                  </w:r>
                </w:p>
                <w:p w:rsidR="00DE157D" w:rsidRDefault="00DE157D" w:rsidP="00DE157D">
                  <w:pPr>
                    <w:ind w:left="8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C7B71" w:rsidRPr="0026787E" w:rsidRDefault="001C7B71" w:rsidP="00DE157D">
            <w:pPr>
              <w:pStyle w:val="a3"/>
              <w:ind w:left="229"/>
              <w:rPr>
                <w:rFonts w:ascii="Times New Roman" w:hAnsi="Times New Roman"/>
                <w:color w:val="000000"/>
                <w:sz w:val="24"/>
                <w:lang w:bidi="ru-RU"/>
              </w:rPr>
            </w:pPr>
          </w:p>
        </w:tc>
        <w:tc>
          <w:tcPr>
            <w:tcW w:w="2126" w:type="dxa"/>
          </w:tcPr>
          <w:p w:rsidR="001C7B71" w:rsidRPr="00E77A61" w:rsidRDefault="001C7B71" w:rsidP="00B66C12">
            <w:r>
              <w:t xml:space="preserve">МОУ СШ № </w:t>
            </w:r>
            <w:r w:rsidR="00B66C12">
              <w:t>7</w:t>
            </w:r>
          </w:p>
        </w:tc>
        <w:tc>
          <w:tcPr>
            <w:tcW w:w="3402" w:type="dxa"/>
          </w:tcPr>
          <w:p w:rsidR="0048771F" w:rsidRDefault="00B66C12" w:rsidP="001C7B71">
            <w:r>
              <w:t>Быкова Е.М</w:t>
            </w:r>
            <w:r w:rsidR="0048771F">
              <w:t>.</w:t>
            </w:r>
          </w:p>
          <w:p w:rsidR="001C7B71" w:rsidRPr="003F33D6" w:rsidRDefault="001C7B71" w:rsidP="001C7B71">
            <w:r>
              <w:t>Проектная группа</w:t>
            </w:r>
            <w:r w:rsidRPr="003F33D6">
              <w:t xml:space="preserve"> </w:t>
            </w:r>
          </w:p>
        </w:tc>
        <w:tc>
          <w:tcPr>
            <w:tcW w:w="1985" w:type="dxa"/>
          </w:tcPr>
          <w:p w:rsidR="001C7B71" w:rsidRPr="003F33D6" w:rsidRDefault="001C7B71" w:rsidP="001C7B71"/>
        </w:tc>
        <w:tc>
          <w:tcPr>
            <w:tcW w:w="2126" w:type="dxa"/>
          </w:tcPr>
          <w:p w:rsidR="001C7B71" w:rsidRPr="003F33D6" w:rsidRDefault="001C7B71" w:rsidP="001C7B71"/>
        </w:tc>
      </w:tr>
      <w:tr w:rsidR="001C7B71" w:rsidRPr="003F33D6" w:rsidTr="00D86DFB">
        <w:tc>
          <w:tcPr>
            <w:tcW w:w="1218" w:type="dxa"/>
          </w:tcPr>
          <w:p w:rsidR="001C7B71" w:rsidRPr="003F33D6" w:rsidRDefault="001C7B71" w:rsidP="001C7B71">
            <w:r>
              <w:t xml:space="preserve">Декабрь </w:t>
            </w:r>
          </w:p>
          <w:p w:rsidR="001C7B71" w:rsidRPr="003F33D6" w:rsidRDefault="001C7B71" w:rsidP="001C7B71"/>
        </w:tc>
        <w:tc>
          <w:tcPr>
            <w:tcW w:w="4164" w:type="dxa"/>
          </w:tcPr>
          <w:p w:rsidR="00CD562D" w:rsidRPr="00CD562D" w:rsidRDefault="00CD562D" w:rsidP="00B66C12">
            <w:pPr>
              <w:spacing w:after="160" w:line="259" w:lineRule="auto"/>
              <w:contextualSpacing/>
              <w:jc w:val="both"/>
            </w:pPr>
            <w:r>
              <w:t>1.</w:t>
            </w:r>
            <w:r w:rsidRPr="00CD562D">
              <w:t xml:space="preserve">Разработка методических рекомендаций по организации урока (направленных на развитие функциональной грамотности) </w:t>
            </w:r>
          </w:p>
          <w:p w:rsidR="00CD562D" w:rsidRPr="00B66C12" w:rsidRDefault="001C7B71" w:rsidP="00B66C12">
            <w:pPr>
              <w:spacing w:after="160" w:line="259" w:lineRule="auto"/>
              <w:contextualSpacing/>
              <w:jc w:val="both"/>
            </w:pPr>
            <w:r w:rsidRPr="00CD562D">
              <w:t xml:space="preserve">Подготовка </w:t>
            </w:r>
            <w:r w:rsidR="00CD562D">
              <w:t>п</w:t>
            </w:r>
            <w:r w:rsidR="00CD562D" w:rsidRPr="00CD562D">
              <w:t>акет</w:t>
            </w:r>
            <w:r w:rsidR="00CD562D">
              <w:t>а</w:t>
            </w:r>
            <w:r w:rsidR="00CD562D" w:rsidRPr="00CD562D">
              <w:t xml:space="preserve"> нормативных документов, локальных актов, регулирующих деятельность образовательных организаций по </w:t>
            </w:r>
            <w:r w:rsidR="00CD562D" w:rsidRPr="00CD562D">
              <w:lastRenderedPageBreak/>
              <w:t>реализации проекта в сетевой форме (локальные акты, планы, приказы, унифицированные формы для проведения мониторинга и анализа, положения, программы по внутрифирменному и межфирменному обучению, стратегические программы</w:t>
            </w:r>
            <w:r w:rsidR="00CD562D" w:rsidRPr="00B66C12">
              <w:t xml:space="preserve">). </w:t>
            </w:r>
          </w:p>
          <w:p w:rsidR="001C7B71" w:rsidRPr="00B66C12" w:rsidRDefault="001C7B71" w:rsidP="00B66C12">
            <w:pPr>
              <w:spacing w:after="160" w:line="259" w:lineRule="auto"/>
              <w:contextualSpacing/>
            </w:pPr>
          </w:p>
        </w:tc>
        <w:tc>
          <w:tcPr>
            <w:tcW w:w="2126" w:type="dxa"/>
          </w:tcPr>
          <w:p w:rsidR="001C7B71" w:rsidRPr="00E77A61" w:rsidRDefault="00B66C12" w:rsidP="001C7B71">
            <w:r>
              <w:lastRenderedPageBreak/>
              <w:t>Гимназия №</w:t>
            </w:r>
            <w:r>
              <w:t xml:space="preserve"> 1</w:t>
            </w:r>
          </w:p>
        </w:tc>
        <w:tc>
          <w:tcPr>
            <w:tcW w:w="3402" w:type="dxa"/>
          </w:tcPr>
          <w:p w:rsidR="0048771F" w:rsidRDefault="00B66C12" w:rsidP="001C7B71">
            <w:r>
              <w:t>Бойчук Н.В.</w:t>
            </w:r>
          </w:p>
          <w:p w:rsidR="001C7B71" w:rsidRPr="003F33D6" w:rsidRDefault="001C7B71" w:rsidP="001C7B71">
            <w:r>
              <w:t>Проектная группа</w:t>
            </w:r>
          </w:p>
        </w:tc>
        <w:tc>
          <w:tcPr>
            <w:tcW w:w="1985" w:type="dxa"/>
          </w:tcPr>
          <w:p w:rsidR="001C7B71" w:rsidRPr="003F33D6" w:rsidRDefault="001C7B71" w:rsidP="001C7B71"/>
        </w:tc>
        <w:tc>
          <w:tcPr>
            <w:tcW w:w="2126" w:type="dxa"/>
          </w:tcPr>
          <w:p w:rsidR="001C7B71" w:rsidRPr="003F33D6" w:rsidRDefault="001C7B71" w:rsidP="001C7B71"/>
        </w:tc>
      </w:tr>
      <w:tr w:rsidR="00B66C12" w:rsidRPr="003F33D6" w:rsidTr="00D86DFB">
        <w:tc>
          <w:tcPr>
            <w:tcW w:w="1218" w:type="dxa"/>
          </w:tcPr>
          <w:p w:rsidR="00B66C12" w:rsidRDefault="00B66C12" w:rsidP="00B66C12">
            <w:r>
              <w:t>Январь –</w:t>
            </w:r>
          </w:p>
          <w:p w:rsidR="00B66C12" w:rsidRPr="003F33D6" w:rsidRDefault="00B66C12" w:rsidP="00B66C12"/>
        </w:tc>
        <w:tc>
          <w:tcPr>
            <w:tcW w:w="4164" w:type="dxa"/>
          </w:tcPr>
          <w:p w:rsidR="00B66C12" w:rsidRPr="00B66C12" w:rsidRDefault="00B66C12" w:rsidP="00B66C12">
            <w:pPr>
              <w:spacing w:after="160" w:line="259" w:lineRule="auto"/>
              <w:contextualSpacing/>
              <w:jc w:val="both"/>
            </w:pPr>
            <w:r w:rsidRPr="00B66C12">
              <w:t xml:space="preserve">1. </w:t>
            </w:r>
            <w:r w:rsidRPr="00B66C12">
              <w:t>Внутрифирменное и “межфирменное” обучение представление проекта механизма управления разви</w:t>
            </w:r>
            <w:r w:rsidRPr="00B66C12">
              <w:t>тием функциональной грамотности.</w:t>
            </w:r>
          </w:p>
          <w:p w:rsidR="00B66C12" w:rsidRPr="00B66C12" w:rsidRDefault="00B66C12" w:rsidP="00B66C12">
            <w:pPr>
              <w:spacing w:after="160" w:line="259" w:lineRule="auto"/>
              <w:contextualSpacing/>
              <w:jc w:val="both"/>
            </w:pPr>
            <w:r w:rsidRPr="00B66C12">
              <w:t xml:space="preserve">2. </w:t>
            </w:r>
            <w:r w:rsidRPr="00B66C12">
              <w:t xml:space="preserve">Межшкольная конференция </w:t>
            </w:r>
          </w:p>
          <w:p w:rsidR="00B66C12" w:rsidRPr="00B66C12" w:rsidRDefault="00B66C12" w:rsidP="00B66C12">
            <w:pPr>
              <w:spacing w:after="160" w:line="259" w:lineRule="auto"/>
              <w:contextualSpacing/>
              <w:jc w:val="both"/>
            </w:pPr>
            <w:r w:rsidRPr="00B66C12">
              <w:t xml:space="preserve">участников РИП развитие функциональной грамотности учащихся 5-9 классов как индикатора качества и эффективности образования, равенства доступа к образованию. </w:t>
            </w:r>
          </w:p>
          <w:p w:rsidR="00B66C12" w:rsidRPr="00B66C12" w:rsidRDefault="00B66C12" w:rsidP="00B66C12">
            <w:pPr>
              <w:spacing w:after="160" w:line="259" w:lineRule="auto"/>
              <w:contextualSpacing/>
              <w:jc w:val="both"/>
            </w:pPr>
          </w:p>
        </w:tc>
        <w:tc>
          <w:tcPr>
            <w:tcW w:w="2126" w:type="dxa"/>
          </w:tcPr>
          <w:p w:rsidR="00B66C12" w:rsidRPr="00E77A61" w:rsidRDefault="00B66C12" w:rsidP="00B66C12">
            <w:r>
              <w:t>МОУ СШ № 67</w:t>
            </w:r>
          </w:p>
        </w:tc>
        <w:tc>
          <w:tcPr>
            <w:tcW w:w="3402" w:type="dxa"/>
          </w:tcPr>
          <w:p w:rsidR="00B66C12" w:rsidRDefault="00B66C12" w:rsidP="00B66C12">
            <w:r>
              <w:t>Дроздова Н.Ю.</w:t>
            </w:r>
          </w:p>
          <w:p w:rsidR="00B66C12" w:rsidRPr="003F33D6" w:rsidRDefault="00B66C12" w:rsidP="00B66C12">
            <w:r>
              <w:t>Проектная группа</w:t>
            </w:r>
            <w:r w:rsidRPr="003F33D6">
              <w:t xml:space="preserve"> </w:t>
            </w:r>
          </w:p>
        </w:tc>
        <w:tc>
          <w:tcPr>
            <w:tcW w:w="1985" w:type="dxa"/>
          </w:tcPr>
          <w:p w:rsidR="00B66C12" w:rsidRPr="003F33D6" w:rsidRDefault="00B66C12" w:rsidP="00B66C12"/>
        </w:tc>
        <w:tc>
          <w:tcPr>
            <w:tcW w:w="2126" w:type="dxa"/>
          </w:tcPr>
          <w:p w:rsidR="00B66C12" w:rsidRPr="003F33D6" w:rsidRDefault="00B66C12" w:rsidP="00B66C12"/>
        </w:tc>
      </w:tr>
      <w:tr w:rsidR="00AF67C6" w:rsidRPr="003F33D6" w:rsidTr="00D86DFB">
        <w:tc>
          <w:tcPr>
            <w:tcW w:w="1218" w:type="dxa"/>
          </w:tcPr>
          <w:p w:rsidR="00AF67C6" w:rsidRPr="003F33D6" w:rsidRDefault="00AF67C6" w:rsidP="00AF67C6">
            <w:r>
              <w:t>Февраль</w:t>
            </w:r>
          </w:p>
          <w:p w:rsidR="00AF67C6" w:rsidRDefault="00AF67C6" w:rsidP="00AF67C6"/>
        </w:tc>
        <w:tc>
          <w:tcPr>
            <w:tcW w:w="4164" w:type="dxa"/>
          </w:tcPr>
          <w:p w:rsidR="00AF67C6" w:rsidRPr="00B66C12" w:rsidRDefault="00AF67C6" w:rsidP="00AF67C6">
            <w:pPr>
              <w:spacing w:after="160" w:line="259" w:lineRule="auto"/>
              <w:contextualSpacing/>
              <w:jc w:val="both"/>
            </w:pPr>
            <w:r>
              <w:rPr>
                <w:color w:val="000000"/>
                <w:lang w:bidi="ru-RU"/>
              </w:rPr>
              <w:t>1.</w:t>
            </w:r>
            <w:r w:rsidRPr="00B66C12">
              <w:t xml:space="preserve">Формирование банка учебных ситуаций и </w:t>
            </w:r>
            <w:proofErr w:type="spellStart"/>
            <w:r w:rsidRPr="00B66C12">
              <w:t>практико</w:t>
            </w:r>
            <w:proofErr w:type="spellEnd"/>
            <w:r w:rsidRPr="00B66C12">
              <w:t xml:space="preserve"> ориентированных заданий по развитию математической, естественно-научной, финансовой и читательской грамотности </w:t>
            </w:r>
          </w:p>
          <w:p w:rsidR="00AF67C6" w:rsidRPr="00B66C12" w:rsidRDefault="00AF67C6" w:rsidP="00AF67C6">
            <w:pPr>
              <w:spacing w:after="160" w:line="259" w:lineRule="auto"/>
              <w:contextualSpacing/>
              <w:jc w:val="both"/>
            </w:pPr>
            <w:r w:rsidRPr="00B66C12">
              <w:t>2.</w:t>
            </w:r>
            <w:r>
              <w:t xml:space="preserve"> </w:t>
            </w:r>
            <w:r w:rsidRPr="00B66C12">
              <w:t xml:space="preserve">«Тренажер житейских задач «FUGA»» по оценке </w:t>
            </w:r>
            <w:proofErr w:type="gramStart"/>
            <w:r w:rsidRPr="00B66C12">
              <w:t>достижений</w:t>
            </w:r>
            <w:proofErr w:type="gramEnd"/>
            <w:r w:rsidRPr="00B66C12">
              <w:t xml:space="preserve"> учащихся в области функциональной грамотности. </w:t>
            </w:r>
          </w:p>
          <w:p w:rsidR="00AF67C6" w:rsidRPr="00B66C12" w:rsidRDefault="00AF67C6" w:rsidP="00AF67C6">
            <w:pPr>
              <w:rPr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AF67C6" w:rsidRPr="00E77A61" w:rsidRDefault="00AF67C6" w:rsidP="00AF67C6">
            <w:r>
              <w:t>МОУ СШ № 7</w:t>
            </w:r>
          </w:p>
        </w:tc>
        <w:tc>
          <w:tcPr>
            <w:tcW w:w="3402" w:type="dxa"/>
          </w:tcPr>
          <w:p w:rsidR="00AF67C6" w:rsidRDefault="00AF67C6" w:rsidP="00AF67C6">
            <w:r>
              <w:t>Быкова Е.М.</w:t>
            </w:r>
          </w:p>
          <w:p w:rsidR="00AF67C6" w:rsidRPr="003F33D6" w:rsidRDefault="00AF67C6" w:rsidP="00AF67C6">
            <w:r>
              <w:t>Проектная группа</w:t>
            </w:r>
            <w:r w:rsidRPr="003F33D6">
              <w:t xml:space="preserve"> </w:t>
            </w:r>
          </w:p>
        </w:tc>
        <w:tc>
          <w:tcPr>
            <w:tcW w:w="1985" w:type="dxa"/>
          </w:tcPr>
          <w:p w:rsidR="00AF67C6" w:rsidRPr="003F33D6" w:rsidRDefault="00AF67C6" w:rsidP="00AF67C6"/>
        </w:tc>
        <w:tc>
          <w:tcPr>
            <w:tcW w:w="2126" w:type="dxa"/>
          </w:tcPr>
          <w:p w:rsidR="00AF67C6" w:rsidRPr="003F33D6" w:rsidRDefault="00AF67C6" w:rsidP="00AF67C6"/>
        </w:tc>
      </w:tr>
      <w:tr w:rsidR="00AF67C6" w:rsidRPr="003F33D6" w:rsidTr="00D86DFB">
        <w:tc>
          <w:tcPr>
            <w:tcW w:w="1218" w:type="dxa"/>
          </w:tcPr>
          <w:p w:rsidR="00AF67C6" w:rsidRPr="003F33D6" w:rsidRDefault="00AF67C6" w:rsidP="00AF67C6">
            <w:r>
              <w:lastRenderedPageBreak/>
              <w:t>Март</w:t>
            </w:r>
          </w:p>
        </w:tc>
        <w:tc>
          <w:tcPr>
            <w:tcW w:w="4164" w:type="dxa"/>
          </w:tcPr>
          <w:p w:rsidR="00AF67C6" w:rsidRPr="00B66C12" w:rsidRDefault="00AF67C6" w:rsidP="00AF67C6">
            <w:pPr>
              <w:spacing w:after="160" w:line="259" w:lineRule="auto"/>
              <w:contextualSpacing/>
              <w:jc w:val="both"/>
            </w:pPr>
            <w:r>
              <w:rPr>
                <w:lang w:bidi="ru-RU"/>
              </w:rPr>
              <w:t>1.</w:t>
            </w:r>
            <w:r w:rsidRPr="00B66C12">
              <w:t>Подготовка Портфеля</w:t>
            </w:r>
            <w:r w:rsidRPr="00B66C12">
              <w:t xml:space="preserve"> управленческих и педагогических практик развития функциональной грамотности школьников 5-9 классов, включающих практики взаимодействия с родителями и возможными работодателями. </w:t>
            </w:r>
          </w:p>
          <w:p w:rsidR="00AF67C6" w:rsidRPr="00B66C12" w:rsidRDefault="00AF67C6" w:rsidP="00AF67C6">
            <w:pPr>
              <w:spacing w:after="160" w:line="259" w:lineRule="auto"/>
              <w:contextualSpacing/>
              <w:jc w:val="both"/>
            </w:pPr>
            <w:r>
              <w:t xml:space="preserve">2. </w:t>
            </w:r>
            <w:r w:rsidRPr="00B66C12">
              <w:t xml:space="preserve">Описание механизма управления развитием функциональной грамотности обучающихся 5-9 классов. </w:t>
            </w:r>
          </w:p>
          <w:p w:rsidR="00AF67C6" w:rsidRPr="00B66C12" w:rsidRDefault="00AF67C6" w:rsidP="00AF67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AF67C6" w:rsidRPr="00E77A61" w:rsidRDefault="00AF67C6" w:rsidP="00AF67C6">
            <w:r>
              <w:t>Гимназия № 3</w:t>
            </w:r>
          </w:p>
        </w:tc>
        <w:tc>
          <w:tcPr>
            <w:tcW w:w="3402" w:type="dxa"/>
          </w:tcPr>
          <w:p w:rsidR="00AF67C6" w:rsidRDefault="00AF67C6" w:rsidP="00AF67C6">
            <w:proofErr w:type="spellStart"/>
            <w:r>
              <w:t>Табунова</w:t>
            </w:r>
            <w:proofErr w:type="spellEnd"/>
            <w:r>
              <w:t xml:space="preserve"> Т.А.</w:t>
            </w:r>
          </w:p>
          <w:p w:rsidR="00AF67C6" w:rsidRPr="003F33D6" w:rsidRDefault="00AF67C6" w:rsidP="00AF67C6">
            <w:r>
              <w:t>Проектная группа</w:t>
            </w:r>
          </w:p>
        </w:tc>
        <w:tc>
          <w:tcPr>
            <w:tcW w:w="1985" w:type="dxa"/>
          </w:tcPr>
          <w:p w:rsidR="00AF67C6" w:rsidRPr="003F33D6" w:rsidRDefault="00AF67C6" w:rsidP="00AF67C6"/>
        </w:tc>
        <w:tc>
          <w:tcPr>
            <w:tcW w:w="2126" w:type="dxa"/>
          </w:tcPr>
          <w:p w:rsidR="00AF67C6" w:rsidRPr="003F33D6" w:rsidRDefault="00AF67C6" w:rsidP="00AF67C6"/>
        </w:tc>
      </w:tr>
      <w:tr w:rsidR="00AF67C6" w:rsidRPr="003F33D6" w:rsidTr="00D86DFB">
        <w:tc>
          <w:tcPr>
            <w:tcW w:w="1218" w:type="dxa"/>
          </w:tcPr>
          <w:p w:rsidR="00AF67C6" w:rsidRPr="003F33D6" w:rsidRDefault="00AF67C6" w:rsidP="00AF67C6">
            <w:r>
              <w:t>Апрель</w:t>
            </w:r>
          </w:p>
        </w:tc>
        <w:tc>
          <w:tcPr>
            <w:tcW w:w="4164" w:type="dxa"/>
          </w:tcPr>
          <w:p w:rsidR="00AF67C6" w:rsidRPr="00CD562D" w:rsidRDefault="00AF67C6" w:rsidP="00AF67C6">
            <w:pPr>
              <w:spacing w:after="160" w:line="259" w:lineRule="auto"/>
              <w:contextualSpacing/>
              <w:jc w:val="both"/>
            </w:pPr>
            <w:r w:rsidRPr="001C7B71">
              <w:rPr>
                <w:color w:val="000000"/>
                <w:lang w:bidi="ru-RU"/>
              </w:rPr>
              <w:t>1</w:t>
            </w:r>
            <w:r w:rsidRPr="00CD562D">
              <w:t>.Тиражирование модели управления качеством образования.</w:t>
            </w:r>
          </w:p>
          <w:p w:rsidR="00AF67C6" w:rsidRPr="00CD562D" w:rsidRDefault="00AF67C6" w:rsidP="00AF67C6">
            <w:pPr>
              <w:spacing w:after="160" w:line="259" w:lineRule="auto"/>
              <w:contextualSpacing/>
              <w:jc w:val="both"/>
            </w:pPr>
            <w:r w:rsidRPr="00CD562D">
              <w:t>2. Проведение круглого стола «</w:t>
            </w:r>
            <w:r w:rsidRPr="00CD562D">
              <w:t xml:space="preserve">Функциональная грамотность школьников </w:t>
            </w:r>
          </w:p>
          <w:p w:rsidR="00AF67C6" w:rsidRPr="001C7B71" w:rsidRDefault="00AF67C6" w:rsidP="00AF67C6">
            <w:pPr>
              <w:spacing w:after="160" w:line="259" w:lineRule="auto"/>
              <w:contextualSpacing/>
              <w:jc w:val="both"/>
              <w:rPr>
                <w:color w:val="000000"/>
                <w:lang w:bidi="ru-RU"/>
              </w:rPr>
            </w:pPr>
            <w:r w:rsidRPr="00CD562D">
              <w:t>как ключевой ориентир становлени</w:t>
            </w:r>
            <w:r>
              <w:t>я конкурентоспособной личности</w:t>
            </w:r>
            <w:r w:rsidRPr="00CD562D">
              <w:t xml:space="preserve">». </w:t>
            </w:r>
          </w:p>
        </w:tc>
        <w:tc>
          <w:tcPr>
            <w:tcW w:w="2126" w:type="dxa"/>
          </w:tcPr>
          <w:p w:rsidR="00AF67C6" w:rsidRPr="00E77A61" w:rsidRDefault="00AF67C6" w:rsidP="00AF67C6">
            <w:r>
              <w:t>Гимназия №</w:t>
            </w:r>
            <w:r>
              <w:t xml:space="preserve"> 1</w:t>
            </w:r>
          </w:p>
        </w:tc>
        <w:tc>
          <w:tcPr>
            <w:tcW w:w="3402" w:type="dxa"/>
          </w:tcPr>
          <w:p w:rsidR="00AF67C6" w:rsidRDefault="00AF67C6" w:rsidP="00AF67C6">
            <w:r>
              <w:t>Бойчук Н.В.</w:t>
            </w:r>
          </w:p>
          <w:p w:rsidR="00AF67C6" w:rsidRPr="003F33D6" w:rsidRDefault="00AF67C6" w:rsidP="00AF67C6">
            <w:r>
              <w:t>Проектная группа</w:t>
            </w:r>
          </w:p>
        </w:tc>
        <w:tc>
          <w:tcPr>
            <w:tcW w:w="1985" w:type="dxa"/>
          </w:tcPr>
          <w:p w:rsidR="00AF67C6" w:rsidRPr="003F33D6" w:rsidRDefault="00AF67C6" w:rsidP="00AF67C6"/>
        </w:tc>
        <w:tc>
          <w:tcPr>
            <w:tcW w:w="2126" w:type="dxa"/>
          </w:tcPr>
          <w:p w:rsidR="00AF67C6" w:rsidRPr="003F33D6" w:rsidRDefault="00AF67C6" w:rsidP="00AF67C6"/>
        </w:tc>
      </w:tr>
      <w:tr w:rsidR="00AF67C6" w:rsidRPr="003F33D6" w:rsidTr="00D86DFB">
        <w:tc>
          <w:tcPr>
            <w:tcW w:w="1218" w:type="dxa"/>
          </w:tcPr>
          <w:p w:rsidR="00AF67C6" w:rsidRPr="003F33D6" w:rsidRDefault="00AF67C6" w:rsidP="00AF67C6">
            <w:r>
              <w:t>Май</w:t>
            </w:r>
          </w:p>
        </w:tc>
        <w:tc>
          <w:tcPr>
            <w:tcW w:w="4164" w:type="dxa"/>
          </w:tcPr>
          <w:p w:rsidR="00AF67C6" w:rsidRDefault="00AF67C6" w:rsidP="00AF67C6">
            <w:pPr>
              <w:rPr>
                <w:sz w:val="28"/>
                <w:szCs w:val="28"/>
              </w:rPr>
            </w:pPr>
            <w:r w:rsidRPr="001315D0">
              <w:t>Подведение итогов реализации проекта</w:t>
            </w:r>
            <w:r>
              <w:rPr>
                <w:sz w:val="28"/>
                <w:szCs w:val="28"/>
              </w:rPr>
              <w:t xml:space="preserve">. </w:t>
            </w:r>
          </w:p>
          <w:p w:rsidR="00AF67C6" w:rsidRPr="001315D0" w:rsidRDefault="00AF67C6" w:rsidP="00AF67C6">
            <w:pPr>
              <w:spacing w:after="160" w:line="259" w:lineRule="auto"/>
              <w:contextualSpacing/>
              <w:jc w:val="both"/>
            </w:pPr>
            <w:r w:rsidRPr="001315D0">
              <w:t>Корректировка результатов, обобщение опыта по теме проекта.</w:t>
            </w:r>
          </w:p>
          <w:p w:rsidR="00AF67C6" w:rsidRPr="003F33D6" w:rsidRDefault="00AF67C6" w:rsidP="00AF67C6">
            <w:r w:rsidRPr="001315D0">
              <w:t>Определение дальнейших перспектив МИП.</w:t>
            </w:r>
          </w:p>
        </w:tc>
        <w:tc>
          <w:tcPr>
            <w:tcW w:w="2126" w:type="dxa"/>
          </w:tcPr>
          <w:p w:rsidR="00AF67C6" w:rsidRPr="00E77A61" w:rsidRDefault="00AF67C6" w:rsidP="00AF67C6">
            <w:r>
              <w:t>Гимназия № 3</w:t>
            </w:r>
          </w:p>
        </w:tc>
        <w:tc>
          <w:tcPr>
            <w:tcW w:w="3402" w:type="dxa"/>
          </w:tcPr>
          <w:p w:rsidR="00AF67C6" w:rsidRDefault="00AF67C6" w:rsidP="00AF67C6">
            <w:proofErr w:type="spellStart"/>
            <w:r>
              <w:t>Табунова</w:t>
            </w:r>
            <w:proofErr w:type="spellEnd"/>
            <w:r>
              <w:t xml:space="preserve"> Т.А.</w:t>
            </w:r>
          </w:p>
          <w:p w:rsidR="00AF67C6" w:rsidRPr="003F33D6" w:rsidRDefault="00AF67C6" w:rsidP="00AF67C6">
            <w:r>
              <w:t>Проектная группа</w:t>
            </w:r>
          </w:p>
        </w:tc>
        <w:tc>
          <w:tcPr>
            <w:tcW w:w="1985" w:type="dxa"/>
          </w:tcPr>
          <w:p w:rsidR="00AF67C6" w:rsidRPr="003F33D6" w:rsidRDefault="00AF67C6" w:rsidP="00AF67C6"/>
        </w:tc>
        <w:tc>
          <w:tcPr>
            <w:tcW w:w="2126" w:type="dxa"/>
          </w:tcPr>
          <w:p w:rsidR="00AF67C6" w:rsidRPr="003F33D6" w:rsidRDefault="00AF67C6" w:rsidP="00AF67C6"/>
        </w:tc>
      </w:tr>
      <w:tr w:rsidR="001C7B71" w:rsidRPr="003F33D6" w:rsidTr="00D86DFB">
        <w:tc>
          <w:tcPr>
            <w:tcW w:w="1218" w:type="dxa"/>
          </w:tcPr>
          <w:p w:rsidR="001C7B71" w:rsidRDefault="001C7B71" w:rsidP="001C7B71">
            <w:r>
              <w:t>Ноябрь-май</w:t>
            </w:r>
          </w:p>
        </w:tc>
        <w:tc>
          <w:tcPr>
            <w:tcW w:w="4164" w:type="dxa"/>
          </w:tcPr>
          <w:p w:rsidR="001C7B71" w:rsidRPr="001315D0" w:rsidRDefault="00CD562D" w:rsidP="00163A7D">
            <w:r w:rsidRPr="00CD562D">
              <w:t>Создание, наполнение, запуск интернет платформы для учеников и учителей “</w:t>
            </w:r>
            <w:proofErr w:type="spellStart"/>
            <w:r w:rsidRPr="00CD562D">
              <w:t>Learning</w:t>
            </w:r>
            <w:proofErr w:type="spellEnd"/>
            <w:r w:rsidRPr="00CD562D">
              <w:t xml:space="preserve"> </w:t>
            </w:r>
            <w:proofErr w:type="spellStart"/>
            <w:r w:rsidRPr="00CD562D">
              <w:t>for</w:t>
            </w:r>
            <w:proofErr w:type="spellEnd"/>
            <w:r w:rsidRPr="00CD562D">
              <w:t xml:space="preserve"> </w:t>
            </w:r>
            <w:proofErr w:type="spellStart"/>
            <w:r w:rsidRPr="00CD562D">
              <w:t>future</w:t>
            </w:r>
            <w:proofErr w:type="spellEnd"/>
            <w:r w:rsidRPr="00CD562D">
              <w:t>”</w:t>
            </w:r>
          </w:p>
        </w:tc>
        <w:tc>
          <w:tcPr>
            <w:tcW w:w="2126" w:type="dxa"/>
          </w:tcPr>
          <w:p w:rsidR="001C7B71" w:rsidRPr="00E77A61" w:rsidRDefault="001C7B71" w:rsidP="001C7B71">
            <w:bookmarkStart w:id="0" w:name="_GoBack"/>
            <w:bookmarkEnd w:id="0"/>
          </w:p>
        </w:tc>
        <w:tc>
          <w:tcPr>
            <w:tcW w:w="3402" w:type="dxa"/>
          </w:tcPr>
          <w:p w:rsidR="001C7B71" w:rsidRDefault="001C7B71" w:rsidP="001C7B71"/>
        </w:tc>
        <w:tc>
          <w:tcPr>
            <w:tcW w:w="1985" w:type="dxa"/>
          </w:tcPr>
          <w:p w:rsidR="001C7B71" w:rsidRPr="003F33D6" w:rsidRDefault="001C7B71" w:rsidP="001C7B71"/>
        </w:tc>
        <w:tc>
          <w:tcPr>
            <w:tcW w:w="2126" w:type="dxa"/>
          </w:tcPr>
          <w:p w:rsidR="001C7B71" w:rsidRPr="003F33D6" w:rsidRDefault="001C7B71" w:rsidP="001C7B71"/>
        </w:tc>
      </w:tr>
    </w:tbl>
    <w:p w:rsidR="00E71E56" w:rsidRDefault="00E71E56" w:rsidP="00E71E56"/>
    <w:p w:rsidR="00E71E56" w:rsidRDefault="00E71E56" w:rsidP="00E71E56">
      <w:pPr>
        <w:rPr>
          <w:b/>
          <w:sz w:val="28"/>
          <w:szCs w:val="28"/>
        </w:rPr>
      </w:pPr>
    </w:p>
    <w:p w:rsidR="00813415" w:rsidRDefault="001C7B71" w:rsidP="00827C15">
      <w:r>
        <w:t>Директор средней школы № 67</w:t>
      </w:r>
      <w:r>
        <w:tab/>
      </w:r>
      <w:r>
        <w:tab/>
      </w:r>
      <w:r>
        <w:tab/>
      </w:r>
      <w:proofErr w:type="spellStart"/>
      <w:r>
        <w:t>Н.Ю.Дроздова</w:t>
      </w:r>
      <w:proofErr w:type="spellEnd"/>
    </w:p>
    <w:sectPr w:rsidR="00813415" w:rsidSect="00E71E56">
      <w:pgSz w:w="16838" w:h="11906" w:orient="landscape"/>
      <w:pgMar w:top="737" w:right="680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5195"/>
    <w:multiLevelType w:val="hybridMultilevel"/>
    <w:tmpl w:val="0E52C17E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" w15:restartNumberingAfterBreak="0">
    <w:nsid w:val="1B733A42"/>
    <w:multiLevelType w:val="hybridMultilevel"/>
    <w:tmpl w:val="D1788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D19A5"/>
    <w:multiLevelType w:val="hybridMultilevel"/>
    <w:tmpl w:val="00B6A33C"/>
    <w:lvl w:ilvl="0" w:tplc="8864D2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64142F"/>
    <w:multiLevelType w:val="hybridMultilevel"/>
    <w:tmpl w:val="A0E4B884"/>
    <w:lvl w:ilvl="0" w:tplc="A7E2FD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A32C5"/>
    <w:multiLevelType w:val="hybridMultilevel"/>
    <w:tmpl w:val="E7A6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065EC"/>
    <w:multiLevelType w:val="hybridMultilevel"/>
    <w:tmpl w:val="5DAC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10C94"/>
    <w:multiLevelType w:val="hybridMultilevel"/>
    <w:tmpl w:val="7C2E7212"/>
    <w:lvl w:ilvl="0" w:tplc="8864D2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984BBB"/>
    <w:multiLevelType w:val="hybridMultilevel"/>
    <w:tmpl w:val="36FA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F279E"/>
    <w:multiLevelType w:val="hybridMultilevel"/>
    <w:tmpl w:val="ED5EC8B4"/>
    <w:lvl w:ilvl="0" w:tplc="9BCA42D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9" w15:restartNumberingAfterBreak="0">
    <w:nsid w:val="65C506DB"/>
    <w:multiLevelType w:val="hybridMultilevel"/>
    <w:tmpl w:val="7A766B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7E6EC4"/>
    <w:multiLevelType w:val="hybridMultilevel"/>
    <w:tmpl w:val="57E454C8"/>
    <w:lvl w:ilvl="0" w:tplc="B25AA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53E78"/>
    <w:multiLevelType w:val="hybridMultilevel"/>
    <w:tmpl w:val="35F6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422E6"/>
    <w:multiLevelType w:val="hybridMultilevel"/>
    <w:tmpl w:val="EA00868E"/>
    <w:lvl w:ilvl="0" w:tplc="0F98AC3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4"/>
  </w:num>
  <w:num w:numId="9">
    <w:abstractNumId w:val="11"/>
  </w:num>
  <w:num w:numId="10">
    <w:abstractNumId w:val="0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36"/>
    <w:rsid w:val="00034CD1"/>
    <w:rsid w:val="000379DB"/>
    <w:rsid w:val="00062DD7"/>
    <w:rsid w:val="00084B79"/>
    <w:rsid w:val="000B6069"/>
    <w:rsid w:val="000B79C7"/>
    <w:rsid w:val="000E70D4"/>
    <w:rsid w:val="000F1A22"/>
    <w:rsid w:val="00103A0F"/>
    <w:rsid w:val="00110489"/>
    <w:rsid w:val="001315D0"/>
    <w:rsid w:val="00145D6D"/>
    <w:rsid w:val="00154025"/>
    <w:rsid w:val="00163A7D"/>
    <w:rsid w:val="00191291"/>
    <w:rsid w:val="001C7B71"/>
    <w:rsid w:val="0026787E"/>
    <w:rsid w:val="002D69F8"/>
    <w:rsid w:val="00344EC0"/>
    <w:rsid w:val="00352DF1"/>
    <w:rsid w:val="0036382A"/>
    <w:rsid w:val="003821BA"/>
    <w:rsid w:val="003D520F"/>
    <w:rsid w:val="00422DFD"/>
    <w:rsid w:val="00452AAE"/>
    <w:rsid w:val="0048771F"/>
    <w:rsid w:val="00501C02"/>
    <w:rsid w:val="00560F6A"/>
    <w:rsid w:val="005965CA"/>
    <w:rsid w:val="005D261B"/>
    <w:rsid w:val="005E3CA5"/>
    <w:rsid w:val="00677C9B"/>
    <w:rsid w:val="006A7127"/>
    <w:rsid w:val="006B43B5"/>
    <w:rsid w:val="006D3674"/>
    <w:rsid w:val="006E195D"/>
    <w:rsid w:val="00792DDC"/>
    <w:rsid w:val="00813415"/>
    <w:rsid w:val="00827C15"/>
    <w:rsid w:val="008343C8"/>
    <w:rsid w:val="00860E92"/>
    <w:rsid w:val="008E2679"/>
    <w:rsid w:val="0093135D"/>
    <w:rsid w:val="009A7D24"/>
    <w:rsid w:val="009C4142"/>
    <w:rsid w:val="00A236F7"/>
    <w:rsid w:val="00A30443"/>
    <w:rsid w:val="00A670CA"/>
    <w:rsid w:val="00AF67C6"/>
    <w:rsid w:val="00B66C12"/>
    <w:rsid w:val="00BB40EF"/>
    <w:rsid w:val="00BF07DE"/>
    <w:rsid w:val="00C3409E"/>
    <w:rsid w:val="00C34DD1"/>
    <w:rsid w:val="00C4623B"/>
    <w:rsid w:val="00CC5025"/>
    <w:rsid w:val="00CD562D"/>
    <w:rsid w:val="00D0069E"/>
    <w:rsid w:val="00D6158B"/>
    <w:rsid w:val="00D61FAC"/>
    <w:rsid w:val="00D70ADE"/>
    <w:rsid w:val="00D86DFB"/>
    <w:rsid w:val="00D9198D"/>
    <w:rsid w:val="00DA3668"/>
    <w:rsid w:val="00DA428A"/>
    <w:rsid w:val="00DA683C"/>
    <w:rsid w:val="00DA75C2"/>
    <w:rsid w:val="00DB22A6"/>
    <w:rsid w:val="00DD0C48"/>
    <w:rsid w:val="00DE157D"/>
    <w:rsid w:val="00E12215"/>
    <w:rsid w:val="00E71E56"/>
    <w:rsid w:val="00E77A61"/>
    <w:rsid w:val="00EB0794"/>
    <w:rsid w:val="00EC176F"/>
    <w:rsid w:val="00F17F71"/>
    <w:rsid w:val="00F4200E"/>
    <w:rsid w:val="00FA45BD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DF42A-8273-4242-955F-3FA4EF52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7D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DA428A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91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 Дроздова</cp:lastModifiedBy>
  <cp:revision>3</cp:revision>
  <dcterms:created xsi:type="dcterms:W3CDTF">2021-09-30T18:18:00Z</dcterms:created>
  <dcterms:modified xsi:type="dcterms:W3CDTF">2021-09-30T19:11:00Z</dcterms:modified>
</cp:coreProperties>
</file>