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29" w:rsidRDefault="00330093" w:rsidP="00E22B5E">
      <w:pPr>
        <w:spacing w:after="0" w:line="240" w:lineRule="auto"/>
        <w:jc w:val="center"/>
        <w:rPr>
          <w:rFonts w:ascii="Times New Roman" w:hAnsi="Times New Roman" w:cs="Times New Roman"/>
          <w:b/>
          <w:bCs/>
          <w:sz w:val="24"/>
          <w:szCs w:val="24"/>
          <w:lang w:eastAsia="ru-RU"/>
        </w:rPr>
      </w:pPr>
      <w:r w:rsidRPr="00F87B29">
        <w:rPr>
          <w:rFonts w:ascii="Times New Roman" w:hAnsi="Times New Roman" w:cs="Times New Roman"/>
          <w:b/>
          <w:bCs/>
          <w:sz w:val="24"/>
          <w:szCs w:val="24"/>
          <w:lang w:eastAsia="ru-RU"/>
        </w:rPr>
        <w:t>Ежегодный отчет</w:t>
      </w:r>
      <w:r w:rsidR="00F87B29">
        <w:rPr>
          <w:rFonts w:ascii="Times New Roman" w:hAnsi="Times New Roman" w:cs="Times New Roman"/>
          <w:b/>
          <w:bCs/>
          <w:sz w:val="24"/>
          <w:szCs w:val="24"/>
          <w:lang w:eastAsia="ru-RU"/>
        </w:rPr>
        <w:t xml:space="preserve"> </w:t>
      </w:r>
      <w:r w:rsidRPr="00F87B29">
        <w:rPr>
          <w:rFonts w:ascii="Times New Roman" w:hAnsi="Times New Roman" w:cs="Times New Roman"/>
          <w:b/>
          <w:bCs/>
          <w:sz w:val="24"/>
          <w:szCs w:val="24"/>
          <w:lang w:eastAsia="ru-RU"/>
        </w:rPr>
        <w:t xml:space="preserve"> о результатах деятельности</w:t>
      </w:r>
    </w:p>
    <w:p w:rsidR="00330093" w:rsidRPr="00F87B29" w:rsidRDefault="00F87B29" w:rsidP="00E22B5E">
      <w:pPr>
        <w:spacing w:after="0" w:line="240" w:lineRule="auto"/>
        <w:jc w:val="center"/>
        <w:rPr>
          <w:rFonts w:ascii="Times New Roman" w:hAnsi="Times New Roman" w:cs="Times New Roman"/>
          <w:bCs/>
          <w:sz w:val="24"/>
          <w:szCs w:val="24"/>
          <w:lang w:eastAsia="ru-RU"/>
        </w:rPr>
      </w:pPr>
      <w:r w:rsidRPr="00F87B29">
        <w:rPr>
          <w:rFonts w:ascii="Times New Roman" w:hAnsi="Times New Roman" w:cs="Times New Roman"/>
          <w:b/>
          <w:bCs/>
          <w:sz w:val="24"/>
          <w:szCs w:val="24"/>
          <w:lang w:eastAsia="ru-RU"/>
        </w:rPr>
        <w:t xml:space="preserve"> </w:t>
      </w:r>
      <w:r w:rsidRPr="00F87B29">
        <w:rPr>
          <w:rFonts w:ascii="Times New Roman" w:hAnsi="Times New Roman" w:cs="Times New Roman"/>
          <w:b/>
          <w:color w:val="000000"/>
          <w:sz w:val="24"/>
          <w:szCs w:val="24"/>
          <w:shd w:val="clear" w:color="auto" w:fill="FFFFFF"/>
        </w:rPr>
        <w:t>муниципального ресурсного центра </w:t>
      </w:r>
      <w:r w:rsidRPr="00F87B29">
        <w:rPr>
          <w:rStyle w:val="a7"/>
          <w:rFonts w:ascii="Times New Roman" w:hAnsi="Times New Roman" w:cs="Times New Roman"/>
          <w:color w:val="000000"/>
          <w:sz w:val="24"/>
          <w:szCs w:val="24"/>
          <w:shd w:val="clear" w:color="auto" w:fill="FFFFFF"/>
        </w:rPr>
        <w:t>«Механизм управления развитием функциональной грамотности для обеспечения конкурентоспособности ярославского школьника»</w:t>
      </w:r>
      <w:r w:rsidRPr="00F87B29">
        <w:rPr>
          <w:rFonts w:ascii="Times New Roman" w:hAnsi="Times New Roman" w:cs="Times New Roman"/>
          <w:color w:val="000000"/>
          <w:sz w:val="24"/>
          <w:szCs w:val="24"/>
          <w:shd w:val="clear" w:color="auto" w:fill="FFFFFF"/>
        </w:rPr>
        <w:t> </w:t>
      </w:r>
    </w:p>
    <w:p w:rsidR="00330093" w:rsidRPr="00F87B29" w:rsidRDefault="00330093" w:rsidP="00A014D0">
      <w:pPr>
        <w:spacing w:after="0" w:line="240" w:lineRule="auto"/>
        <w:jc w:val="center"/>
        <w:rPr>
          <w:rFonts w:ascii="Times New Roman" w:hAnsi="Times New Roman" w:cs="Times New Roman"/>
          <w:b/>
          <w:bCs/>
          <w:sz w:val="24"/>
          <w:szCs w:val="24"/>
          <w:lang w:eastAsia="ru-RU"/>
        </w:rPr>
      </w:pPr>
      <w:r w:rsidRPr="00F87B29">
        <w:rPr>
          <w:rFonts w:ascii="Times New Roman" w:hAnsi="Times New Roman" w:cs="Times New Roman"/>
          <w:b/>
          <w:bCs/>
          <w:sz w:val="24"/>
          <w:szCs w:val="24"/>
          <w:lang w:eastAsia="ru-RU"/>
        </w:rPr>
        <w:t>за 202</w:t>
      </w:r>
      <w:r w:rsidR="003D2823">
        <w:rPr>
          <w:rFonts w:ascii="Times New Roman" w:hAnsi="Times New Roman" w:cs="Times New Roman"/>
          <w:b/>
          <w:bCs/>
          <w:sz w:val="24"/>
          <w:szCs w:val="24"/>
          <w:lang w:eastAsia="ru-RU"/>
        </w:rPr>
        <w:t>1</w:t>
      </w:r>
      <w:r w:rsidRPr="00F87B29">
        <w:rPr>
          <w:rFonts w:ascii="Times New Roman" w:hAnsi="Times New Roman" w:cs="Times New Roman"/>
          <w:b/>
          <w:bCs/>
          <w:sz w:val="24"/>
          <w:szCs w:val="24"/>
          <w:lang w:eastAsia="ru-RU"/>
        </w:rPr>
        <w:t>/202</w:t>
      </w:r>
      <w:r w:rsidR="003D2823">
        <w:rPr>
          <w:rFonts w:ascii="Times New Roman" w:hAnsi="Times New Roman" w:cs="Times New Roman"/>
          <w:b/>
          <w:bCs/>
          <w:sz w:val="24"/>
          <w:szCs w:val="24"/>
          <w:lang w:eastAsia="ru-RU"/>
        </w:rPr>
        <w:t>2</w:t>
      </w:r>
      <w:r w:rsidRPr="00F87B29">
        <w:rPr>
          <w:rFonts w:ascii="Times New Roman" w:hAnsi="Times New Roman" w:cs="Times New Roman"/>
          <w:b/>
          <w:bCs/>
          <w:sz w:val="24"/>
          <w:szCs w:val="24"/>
          <w:lang w:eastAsia="ru-RU"/>
        </w:rPr>
        <w:t xml:space="preserve"> учебный год</w:t>
      </w:r>
    </w:p>
    <w:p w:rsidR="00330093" w:rsidRDefault="00330093" w:rsidP="00A014D0">
      <w:pPr>
        <w:spacing w:after="0" w:line="240" w:lineRule="auto"/>
        <w:jc w:val="center"/>
        <w:rPr>
          <w:rFonts w:ascii="Times New Roman" w:hAnsi="Times New Roman" w:cs="Times New Roman"/>
          <w:sz w:val="24"/>
          <w:szCs w:val="24"/>
          <w:lang w:eastAsia="ru-RU"/>
        </w:rPr>
      </w:pPr>
    </w:p>
    <w:p w:rsidR="00475CEC" w:rsidRPr="00B735BB" w:rsidRDefault="00475CEC" w:rsidP="00A014D0">
      <w:pPr>
        <w:spacing w:after="0" w:line="240" w:lineRule="auto"/>
        <w:jc w:val="center"/>
        <w:rPr>
          <w:rFonts w:ascii="Times New Roman" w:hAnsi="Times New Roman" w:cs="Times New Roman"/>
          <w:sz w:val="24"/>
          <w:szCs w:val="24"/>
          <w:lang w:eastAsia="ru-RU"/>
        </w:rPr>
      </w:pPr>
    </w:p>
    <w:p w:rsidR="00330093" w:rsidRDefault="00330093" w:rsidP="00A014D0">
      <w:pPr>
        <w:numPr>
          <w:ilvl w:val="0"/>
          <w:numId w:val="1"/>
        </w:numPr>
        <w:spacing w:after="0" w:line="240" w:lineRule="auto"/>
        <w:jc w:val="center"/>
        <w:rPr>
          <w:rFonts w:ascii="Times New Roman" w:hAnsi="Times New Roman" w:cs="Times New Roman"/>
          <w:b/>
          <w:bCs/>
          <w:sz w:val="24"/>
          <w:szCs w:val="24"/>
          <w:lang w:eastAsia="ru-RU"/>
        </w:rPr>
      </w:pPr>
      <w:r w:rsidRPr="00B735BB">
        <w:rPr>
          <w:rFonts w:ascii="Times New Roman" w:hAnsi="Times New Roman" w:cs="Times New Roman"/>
          <w:b/>
          <w:bCs/>
          <w:sz w:val="24"/>
          <w:szCs w:val="24"/>
          <w:lang w:eastAsia="ru-RU"/>
        </w:rPr>
        <w:t>Общая информация</w:t>
      </w:r>
    </w:p>
    <w:p w:rsidR="00475CEC" w:rsidRPr="00B735BB" w:rsidRDefault="00475CEC" w:rsidP="00475CEC">
      <w:pPr>
        <w:spacing w:after="0" w:line="240" w:lineRule="auto"/>
        <w:ind w:left="720"/>
        <w:rPr>
          <w:rFonts w:ascii="Times New Roman" w:hAnsi="Times New Roman" w:cs="Times New Roman"/>
          <w:b/>
          <w:bCs/>
          <w:sz w:val="24"/>
          <w:szCs w:val="24"/>
          <w:lang w:eastAsia="ru-RU"/>
        </w:rPr>
      </w:pPr>
    </w:p>
    <w:p w:rsidR="00330093" w:rsidRDefault="00330093" w:rsidP="00A014D0">
      <w:pPr>
        <w:numPr>
          <w:ilvl w:val="1"/>
          <w:numId w:val="1"/>
        </w:numPr>
        <w:suppressAutoHyphens/>
        <w:spacing w:after="0" w:line="240" w:lineRule="auto"/>
        <w:jc w:val="both"/>
        <w:rPr>
          <w:rFonts w:ascii="Times New Roman" w:hAnsi="Times New Roman" w:cs="Times New Roman"/>
          <w:b/>
          <w:bCs/>
          <w:sz w:val="24"/>
          <w:szCs w:val="24"/>
          <w:lang w:eastAsia="ar-SA"/>
        </w:rPr>
      </w:pPr>
      <w:r w:rsidRPr="00B735BB">
        <w:rPr>
          <w:rFonts w:ascii="Times New Roman" w:hAnsi="Times New Roman" w:cs="Times New Roman"/>
          <w:b/>
          <w:bCs/>
          <w:sz w:val="24"/>
          <w:szCs w:val="24"/>
          <w:lang w:eastAsia="ar-SA"/>
        </w:rPr>
        <w:t>Участники проекта (внутри учреждения)</w:t>
      </w:r>
    </w:p>
    <w:p w:rsidR="00475CEC" w:rsidRPr="00B735BB" w:rsidRDefault="00475CEC" w:rsidP="00475CEC">
      <w:pPr>
        <w:suppressAutoHyphens/>
        <w:spacing w:after="0" w:line="240" w:lineRule="auto"/>
        <w:ind w:left="644"/>
        <w:jc w:val="both"/>
        <w:rPr>
          <w:rFonts w:ascii="Times New Roman" w:hAnsi="Times New Roman" w:cs="Times New Roman"/>
          <w:b/>
          <w:bCs/>
          <w:sz w:val="24"/>
          <w:szCs w:val="24"/>
          <w:lang w:eastAsia="ar-SA"/>
        </w:rPr>
      </w:pPr>
    </w:p>
    <w:tbl>
      <w:tblPr>
        <w:tblW w:w="5097" w:type="pct"/>
        <w:jc w:val="center"/>
        <w:tblLook w:val="0000" w:firstRow="0" w:lastRow="0" w:firstColumn="0" w:lastColumn="0" w:noHBand="0" w:noVBand="0"/>
      </w:tblPr>
      <w:tblGrid>
        <w:gridCol w:w="560"/>
        <w:gridCol w:w="2038"/>
        <w:gridCol w:w="3792"/>
        <w:gridCol w:w="3859"/>
      </w:tblGrid>
      <w:tr w:rsidR="00330093" w:rsidRPr="00275A21" w:rsidTr="00260EE4">
        <w:trPr>
          <w:jc w:val="center"/>
        </w:trPr>
        <w:tc>
          <w:tcPr>
            <w:tcW w:w="271" w:type="pct"/>
            <w:tcBorders>
              <w:top w:val="single" w:sz="4" w:space="0" w:color="000000"/>
              <w:left w:val="single" w:sz="4" w:space="0" w:color="000000"/>
              <w:bottom w:val="single" w:sz="4" w:space="0" w:color="000000"/>
            </w:tcBorders>
            <w:vAlign w:val="center"/>
          </w:tcPr>
          <w:p w:rsidR="00330093" w:rsidRPr="00B735BB" w:rsidRDefault="00330093" w:rsidP="00737902">
            <w:pPr>
              <w:suppressAutoHyphens/>
              <w:snapToGrid w:val="0"/>
              <w:spacing w:after="0" w:line="240" w:lineRule="auto"/>
              <w:jc w:val="center"/>
              <w:rPr>
                <w:rFonts w:ascii="Times New Roman" w:hAnsi="Times New Roman" w:cs="Times New Roman"/>
                <w:b/>
                <w:bCs/>
                <w:sz w:val="24"/>
                <w:szCs w:val="24"/>
                <w:lang w:eastAsia="ar-SA"/>
              </w:rPr>
            </w:pPr>
            <w:r w:rsidRPr="00B735BB">
              <w:rPr>
                <w:rFonts w:ascii="Times New Roman" w:hAnsi="Times New Roman" w:cs="Times New Roman"/>
                <w:b/>
                <w:bCs/>
                <w:sz w:val="24"/>
                <w:szCs w:val="24"/>
                <w:lang w:eastAsia="ar-SA"/>
              </w:rPr>
              <w:t>№ п/п</w:t>
            </w:r>
          </w:p>
        </w:tc>
        <w:tc>
          <w:tcPr>
            <w:tcW w:w="995" w:type="pct"/>
            <w:tcBorders>
              <w:top w:val="single" w:sz="4" w:space="0" w:color="000000"/>
              <w:left w:val="single" w:sz="4" w:space="0" w:color="000000"/>
              <w:bottom w:val="single" w:sz="4" w:space="0" w:color="000000"/>
            </w:tcBorders>
            <w:vAlign w:val="center"/>
          </w:tcPr>
          <w:p w:rsidR="00330093" w:rsidRPr="00B735BB" w:rsidRDefault="00330093" w:rsidP="00737902">
            <w:pPr>
              <w:suppressAutoHyphens/>
              <w:snapToGrid w:val="0"/>
              <w:spacing w:after="0" w:line="240" w:lineRule="auto"/>
              <w:jc w:val="center"/>
              <w:rPr>
                <w:rFonts w:ascii="Times New Roman" w:hAnsi="Times New Roman" w:cs="Times New Roman"/>
                <w:b/>
                <w:bCs/>
                <w:sz w:val="24"/>
                <w:szCs w:val="24"/>
                <w:lang w:eastAsia="ar-SA"/>
              </w:rPr>
            </w:pPr>
            <w:r w:rsidRPr="00B735BB">
              <w:rPr>
                <w:rFonts w:ascii="Times New Roman" w:hAnsi="Times New Roman" w:cs="Times New Roman"/>
                <w:b/>
                <w:bCs/>
                <w:sz w:val="24"/>
                <w:szCs w:val="24"/>
                <w:lang w:eastAsia="ar-SA"/>
              </w:rPr>
              <w:t>ФИО участника</w:t>
            </w:r>
          </w:p>
        </w:tc>
        <w:tc>
          <w:tcPr>
            <w:tcW w:w="1851" w:type="pct"/>
            <w:tcBorders>
              <w:top w:val="single" w:sz="4" w:space="0" w:color="000000"/>
              <w:left w:val="single" w:sz="4" w:space="0" w:color="000000"/>
              <w:bottom w:val="single" w:sz="4" w:space="0" w:color="000000"/>
            </w:tcBorders>
            <w:vAlign w:val="center"/>
          </w:tcPr>
          <w:p w:rsidR="00330093" w:rsidRPr="00B735BB" w:rsidRDefault="00330093" w:rsidP="00737902">
            <w:pPr>
              <w:suppressAutoHyphens/>
              <w:snapToGrid w:val="0"/>
              <w:spacing w:after="0" w:line="240" w:lineRule="auto"/>
              <w:jc w:val="center"/>
              <w:rPr>
                <w:rFonts w:ascii="Times New Roman" w:hAnsi="Times New Roman" w:cs="Times New Roman"/>
                <w:b/>
                <w:bCs/>
                <w:sz w:val="24"/>
                <w:szCs w:val="24"/>
                <w:lang w:eastAsia="ar-SA"/>
              </w:rPr>
            </w:pPr>
            <w:r w:rsidRPr="00B735BB">
              <w:rPr>
                <w:rFonts w:ascii="Times New Roman" w:hAnsi="Times New Roman" w:cs="Times New Roman"/>
                <w:b/>
                <w:bCs/>
                <w:sz w:val="24"/>
                <w:szCs w:val="24"/>
                <w:lang w:eastAsia="ar-SA"/>
              </w:rPr>
              <w:t>Должность,</w:t>
            </w:r>
          </w:p>
          <w:p w:rsidR="00330093" w:rsidRPr="00B735BB" w:rsidRDefault="00330093" w:rsidP="00737902">
            <w:pPr>
              <w:suppressAutoHyphens/>
              <w:snapToGrid w:val="0"/>
              <w:spacing w:after="0" w:line="240" w:lineRule="auto"/>
              <w:jc w:val="center"/>
              <w:rPr>
                <w:rFonts w:ascii="Times New Roman" w:hAnsi="Times New Roman" w:cs="Times New Roman"/>
                <w:b/>
                <w:bCs/>
                <w:sz w:val="24"/>
                <w:szCs w:val="24"/>
                <w:lang w:eastAsia="ar-SA"/>
              </w:rPr>
            </w:pPr>
            <w:r w:rsidRPr="00B735BB">
              <w:rPr>
                <w:rFonts w:ascii="Times New Roman" w:hAnsi="Times New Roman" w:cs="Times New Roman"/>
                <w:b/>
                <w:bCs/>
                <w:sz w:val="24"/>
                <w:szCs w:val="24"/>
                <w:lang w:eastAsia="ar-SA"/>
              </w:rPr>
              <w:t>квалификационная категория</w:t>
            </w:r>
          </w:p>
        </w:tc>
        <w:tc>
          <w:tcPr>
            <w:tcW w:w="1883" w:type="pct"/>
            <w:tcBorders>
              <w:top w:val="single" w:sz="4" w:space="0" w:color="000000"/>
              <w:left w:val="single" w:sz="4" w:space="0" w:color="000000"/>
              <w:bottom w:val="single" w:sz="4" w:space="0" w:color="000000"/>
              <w:right w:val="single" w:sz="4" w:space="0" w:color="auto"/>
            </w:tcBorders>
            <w:vAlign w:val="center"/>
          </w:tcPr>
          <w:p w:rsidR="00330093" w:rsidRPr="00B735BB" w:rsidRDefault="00330093" w:rsidP="00737902">
            <w:pPr>
              <w:suppressAutoHyphens/>
              <w:snapToGrid w:val="0"/>
              <w:spacing w:after="0" w:line="240" w:lineRule="auto"/>
              <w:jc w:val="center"/>
              <w:rPr>
                <w:rFonts w:ascii="Times New Roman" w:hAnsi="Times New Roman" w:cs="Times New Roman"/>
                <w:b/>
                <w:bCs/>
                <w:sz w:val="24"/>
                <w:szCs w:val="24"/>
                <w:lang w:eastAsia="ar-SA"/>
              </w:rPr>
            </w:pPr>
            <w:r w:rsidRPr="00B735BB">
              <w:rPr>
                <w:rFonts w:ascii="Times New Roman" w:hAnsi="Times New Roman" w:cs="Times New Roman"/>
                <w:b/>
                <w:bCs/>
                <w:sz w:val="24"/>
                <w:szCs w:val="24"/>
                <w:lang w:eastAsia="ar-SA"/>
              </w:rPr>
              <w:t>Функции при реализации проекта</w:t>
            </w:r>
          </w:p>
        </w:tc>
      </w:tr>
      <w:tr w:rsidR="00330093" w:rsidRPr="00275A21" w:rsidTr="00260EE4">
        <w:trPr>
          <w:jc w:val="center"/>
        </w:trPr>
        <w:tc>
          <w:tcPr>
            <w:tcW w:w="271" w:type="pct"/>
            <w:tcBorders>
              <w:top w:val="single" w:sz="4" w:space="0" w:color="000000"/>
              <w:left w:val="single" w:sz="4" w:space="0" w:color="000000"/>
              <w:bottom w:val="single" w:sz="4" w:space="0" w:color="000000"/>
            </w:tcBorders>
          </w:tcPr>
          <w:p w:rsidR="00330093" w:rsidRPr="00B735BB" w:rsidRDefault="00330093" w:rsidP="00EB39EE">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5" w:type="pct"/>
            <w:tcBorders>
              <w:top w:val="single" w:sz="4" w:space="0" w:color="000000"/>
              <w:left w:val="single" w:sz="4" w:space="0" w:color="000000"/>
              <w:bottom w:val="single" w:sz="4" w:space="0" w:color="000000"/>
            </w:tcBorders>
          </w:tcPr>
          <w:p w:rsidR="00330093" w:rsidRPr="00B735BB" w:rsidRDefault="00451D19" w:rsidP="00260EE4">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Дроздова Н.Ю</w:t>
            </w:r>
            <w:r w:rsidR="00EB39EE">
              <w:rPr>
                <w:rFonts w:ascii="Times New Roman" w:hAnsi="Times New Roman" w:cs="Times New Roman"/>
                <w:sz w:val="24"/>
                <w:szCs w:val="24"/>
                <w:lang w:eastAsia="ar-SA"/>
              </w:rPr>
              <w:t>.</w:t>
            </w:r>
          </w:p>
        </w:tc>
        <w:tc>
          <w:tcPr>
            <w:tcW w:w="1851" w:type="pct"/>
            <w:tcBorders>
              <w:top w:val="single" w:sz="4" w:space="0" w:color="000000"/>
              <w:left w:val="single" w:sz="4" w:space="0" w:color="000000"/>
              <w:bottom w:val="single" w:sz="4" w:space="0" w:color="000000"/>
            </w:tcBorders>
          </w:tcPr>
          <w:p w:rsidR="00330093" w:rsidRDefault="00EB39EE" w:rsidP="00260EE4">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Директор школы, высшая</w:t>
            </w:r>
          </w:p>
          <w:p w:rsidR="00451D19" w:rsidRPr="00B735BB" w:rsidRDefault="00451D19" w:rsidP="00260EE4">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Учитель финансовая грамотность, высшая</w:t>
            </w:r>
          </w:p>
        </w:tc>
        <w:tc>
          <w:tcPr>
            <w:tcW w:w="1883" w:type="pct"/>
            <w:tcBorders>
              <w:top w:val="single" w:sz="4" w:space="0" w:color="000000"/>
              <w:left w:val="single" w:sz="4" w:space="0" w:color="000000"/>
              <w:bottom w:val="single" w:sz="4" w:space="0" w:color="000000"/>
              <w:right w:val="single" w:sz="4" w:space="0" w:color="auto"/>
            </w:tcBorders>
          </w:tcPr>
          <w:p w:rsidR="00330093" w:rsidRDefault="00EB39EE" w:rsidP="00EB39EE">
            <w:pPr>
              <w:suppressAutoHyphens/>
              <w:snapToGri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eastAsia="ar-SA"/>
              </w:rPr>
              <w:t>Руководитель проекта</w:t>
            </w:r>
            <w:r w:rsidR="006C14EE">
              <w:rPr>
                <w:rFonts w:ascii="Times New Roman" w:eastAsia="Times New Roman" w:hAnsi="Times New Roman" w:cs="Times New Roman"/>
                <w:sz w:val="24"/>
                <w:szCs w:val="24"/>
              </w:rPr>
              <w:t xml:space="preserve"> -</w:t>
            </w:r>
            <w:r w:rsidR="006C14EE" w:rsidRPr="00142B87">
              <w:rPr>
                <w:rFonts w:ascii="Times New Roman" w:eastAsia="Times New Roman" w:hAnsi="Times New Roman" w:cs="Times New Roman"/>
                <w:sz w:val="24"/>
                <w:szCs w:val="24"/>
              </w:rPr>
              <w:t xml:space="preserve"> координация сетевого взаимодействия, планирование, оценка и контроль за реализацией проекта, финансовая поддержка, методическое сопровождение направления “управленческие практики развития функциональной грамотности”</w:t>
            </w:r>
          </w:p>
          <w:p w:rsidR="006C14EE" w:rsidRPr="00B735BB" w:rsidRDefault="003D2823" w:rsidP="00EB39EE">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Ответственный за направление по финансовой грамотности</w:t>
            </w:r>
          </w:p>
        </w:tc>
      </w:tr>
      <w:tr w:rsidR="00330093" w:rsidRPr="00275A21" w:rsidTr="00260EE4">
        <w:trPr>
          <w:jc w:val="center"/>
        </w:trPr>
        <w:tc>
          <w:tcPr>
            <w:tcW w:w="271" w:type="pct"/>
            <w:tcBorders>
              <w:top w:val="single" w:sz="4" w:space="0" w:color="000000"/>
              <w:left w:val="single" w:sz="4" w:space="0" w:color="000000"/>
              <w:bottom w:val="single" w:sz="4" w:space="0" w:color="000000"/>
            </w:tcBorders>
          </w:tcPr>
          <w:p w:rsidR="00330093" w:rsidRPr="00B735BB" w:rsidRDefault="00330093" w:rsidP="00EB39EE">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995" w:type="pct"/>
            <w:tcBorders>
              <w:top w:val="single" w:sz="4" w:space="0" w:color="000000"/>
              <w:left w:val="single" w:sz="4" w:space="0" w:color="000000"/>
              <w:bottom w:val="single" w:sz="4" w:space="0" w:color="000000"/>
            </w:tcBorders>
          </w:tcPr>
          <w:p w:rsidR="00330093" w:rsidRPr="00B735BB" w:rsidRDefault="003D2823" w:rsidP="00260EE4">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Нестерова Е.С.</w:t>
            </w:r>
          </w:p>
        </w:tc>
        <w:tc>
          <w:tcPr>
            <w:tcW w:w="1851" w:type="pct"/>
            <w:tcBorders>
              <w:top w:val="single" w:sz="4" w:space="0" w:color="000000"/>
              <w:left w:val="single" w:sz="4" w:space="0" w:color="000000"/>
              <w:bottom w:val="single" w:sz="4" w:space="0" w:color="000000"/>
            </w:tcBorders>
          </w:tcPr>
          <w:p w:rsidR="00330093" w:rsidRPr="00B735BB" w:rsidRDefault="00EB39EE" w:rsidP="00260EE4">
            <w:pPr>
              <w:suppressAutoHyphens/>
              <w:snapToGrid w:val="0"/>
              <w:spacing w:after="0" w:line="240" w:lineRule="auto"/>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Зам</w:t>
            </w:r>
            <w:r w:rsidR="003D2823">
              <w:rPr>
                <w:rFonts w:ascii="Times New Roman" w:hAnsi="Times New Roman" w:cs="Times New Roman"/>
                <w:sz w:val="24"/>
                <w:szCs w:val="24"/>
                <w:lang w:eastAsia="ar-SA"/>
              </w:rPr>
              <w:t>.</w:t>
            </w:r>
            <w:r>
              <w:rPr>
                <w:rFonts w:ascii="Times New Roman" w:hAnsi="Times New Roman" w:cs="Times New Roman"/>
                <w:sz w:val="24"/>
                <w:szCs w:val="24"/>
                <w:lang w:eastAsia="ar-SA"/>
              </w:rPr>
              <w:t>директора</w:t>
            </w:r>
            <w:proofErr w:type="spellEnd"/>
            <w:r>
              <w:rPr>
                <w:rFonts w:ascii="Times New Roman" w:hAnsi="Times New Roman" w:cs="Times New Roman"/>
                <w:sz w:val="24"/>
                <w:szCs w:val="24"/>
                <w:lang w:eastAsia="ar-SA"/>
              </w:rPr>
              <w:t xml:space="preserve"> по УВР</w:t>
            </w:r>
            <w:r w:rsidR="003D2823">
              <w:rPr>
                <w:rFonts w:ascii="Times New Roman" w:hAnsi="Times New Roman" w:cs="Times New Roman"/>
                <w:sz w:val="24"/>
                <w:szCs w:val="24"/>
                <w:lang w:eastAsia="ar-SA"/>
              </w:rPr>
              <w:t>, учитель русского языка, высшая</w:t>
            </w:r>
          </w:p>
        </w:tc>
        <w:tc>
          <w:tcPr>
            <w:tcW w:w="1883" w:type="pct"/>
            <w:tcBorders>
              <w:top w:val="single" w:sz="4" w:space="0" w:color="000000"/>
              <w:left w:val="single" w:sz="4" w:space="0" w:color="000000"/>
              <w:bottom w:val="single" w:sz="4" w:space="0" w:color="000000"/>
              <w:right w:val="single" w:sz="4" w:space="0" w:color="auto"/>
            </w:tcBorders>
          </w:tcPr>
          <w:p w:rsidR="00330093" w:rsidRDefault="00EB39EE" w:rsidP="00737902">
            <w:pPr>
              <w:suppressAutoHyphens/>
              <w:snapToGrid w:val="0"/>
              <w:spacing w:after="0" w:line="240"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Куратор проекта</w:t>
            </w:r>
          </w:p>
          <w:p w:rsidR="00451D19" w:rsidRDefault="00451D19" w:rsidP="003D2823">
            <w:pPr>
              <w:suppressAutoHyphens/>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Ответственный за направление по </w:t>
            </w:r>
            <w:r w:rsidR="003D2823">
              <w:rPr>
                <w:rFonts w:ascii="Times New Roman" w:hAnsi="Times New Roman" w:cs="Times New Roman"/>
                <w:sz w:val="24"/>
                <w:szCs w:val="24"/>
                <w:lang w:eastAsia="ar-SA"/>
              </w:rPr>
              <w:t>читательской</w:t>
            </w:r>
            <w:r>
              <w:rPr>
                <w:rFonts w:ascii="Times New Roman" w:hAnsi="Times New Roman" w:cs="Times New Roman"/>
                <w:sz w:val="24"/>
                <w:szCs w:val="24"/>
                <w:lang w:eastAsia="ar-SA"/>
              </w:rPr>
              <w:t xml:space="preserve"> грамотности</w:t>
            </w:r>
          </w:p>
          <w:p w:rsidR="00475CEC" w:rsidRPr="00B735BB" w:rsidRDefault="00475CEC" w:rsidP="003D2823">
            <w:pPr>
              <w:suppressAutoHyphens/>
              <w:snapToGrid w:val="0"/>
              <w:spacing w:after="0" w:line="240" w:lineRule="auto"/>
              <w:jc w:val="both"/>
              <w:rPr>
                <w:rFonts w:ascii="Times New Roman" w:hAnsi="Times New Roman" w:cs="Times New Roman"/>
                <w:color w:val="000000"/>
                <w:sz w:val="24"/>
                <w:szCs w:val="24"/>
                <w:lang w:eastAsia="ar-SA"/>
              </w:rPr>
            </w:pPr>
          </w:p>
        </w:tc>
      </w:tr>
      <w:tr w:rsidR="00330093" w:rsidRPr="00275A21" w:rsidTr="00260EE4">
        <w:trPr>
          <w:jc w:val="center"/>
        </w:trPr>
        <w:tc>
          <w:tcPr>
            <w:tcW w:w="271" w:type="pct"/>
            <w:tcBorders>
              <w:top w:val="single" w:sz="4" w:space="0" w:color="000000"/>
              <w:left w:val="single" w:sz="4" w:space="0" w:color="000000"/>
              <w:bottom w:val="single" w:sz="4" w:space="0" w:color="000000"/>
            </w:tcBorders>
          </w:tcPr>
          <w:p w:rsidR="00330093" w:rsidRPr="00B735BB" w:rsidRDefault="00330093" w:rsidP="00EB39EE">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995" w:type="pct"/>
            <w:tcBorders>
              <w:top w:val="single" w:sz="4" w:space="0" w:color="000000"/>
              <w:left w:val="single" w:sz="4" w:space="0" w:color="000000"/>
              <w:bottom w:val="single" w:sz="4" w:space="0" w:color="000000"/>
            </w:tcBorders>
          </w:tcPr>
          <w:p w:rsidR="00330093" w:rsidRPr="00B735BB" w:rsidRDefault="00E4530D" w:rsidP="00260EE4">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Румянцева С.М</w:t>
            </w:r>
            <w:r w:rsidR="00FF7BBD">
              <w:rPr>
                <w:rFonts w:ascii="Times New Roman" w:hAnsi="Times New Roman" w:cs="Times New Roman"/>
                <w:sz w:val="24"/>
                <w:szCs w:val="24"/>
                <w:lang w:eastAsia="ar-SA"/>
              </w:rPr>
              <w:t>.</w:t>
            </w:r>
          </w:p>
        </w:tc>
        <w:tc>
          <w:tcPr>
            <w:tcW w:w="1851" w:type="pct"/>
            <w:tcBorders>
              <w:top w:val="single" w:sz="4" w:space="0" w:color="000000"/>
              <w:left w:val="single" w:sz="4" w:space="0" w:color="000000"/>
              <w:bottom w:val="single" w:sz="4" w:space="0" w:color="000000"/>
            </w:tcBorders>
          </w:tcPr>
          <w:p w:rsidR="00330093" w:rsidRPr="00B735BB" w:rsidRDefault="00FF7BBD" w:rsidP="00E4530D">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Учитель финансовой грамотности</w:t>
            </w:r>
            <w:r w:rsidR="00E4530D">
              <w:rPr>
                <w:rFonts w:ascii="Times New Roman" w:hAnsi="Times New Roman" w:cs="Times New Roman"/>
                <w:sz w:val="24"/>
                <w:szCs w:val="24"/>
                <w:lang w:eastAsia="ar-SA"/>
              </w:rPr>
              <w:t xml:space="preserve"> в начальных класс</w:t>
            </w:r>
            <w:r>
              <w:rPr>
                <w:rFonts w:ascii="Times New Roman" w:hAnsi="Times New Roman" w:cs="Times New Roman"/>
                <w:sz w:val="24"/>
                <w:szCs w:val="24"/>
                <w:lang w:eastAsia="ar-SA"/>
              </w:rPr>
              <w:t xml:space="preserve">, первая </w:t>
            </w:r>
          </w:p>
        </w:tc>
        <w:tc>
          <w:tcPr>
            <w:tcW w:w="1883" w:type="pct"/>
            <w:tcBorders>
              <w:top w:val="single" w:sz="4" w:space="0" w:color="000000"/>
              <w:left w:val="single" w:sz="4" w:space="0" w:color="000000"/>
              <w:bottom w:val="single" w:sz="4" w:space="0" w:color="000000"/>
              <w:right w:val="single" w:sz="4" w:space="0" w:color="auto"/>
            </w:tcBorders>
          </w:tcPr>
          <w:p w:rsidR="00330093" w:rsidRDefault="00FF7BBD" w:rsidP="00FF7BBD">
            <w:pPr>
              <w:suppressAutoHyphens/>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Ответственный за направление по финансовой грамотности</w:t>
            </w:r>
            <w:r w:rsidR="003D2823">
              <w:rPr>
                <w:rFonts w:ascii="Times New Roman" w:hAnsi="Times New Roman" w:cs="Times New Roman"/>
                <w:sz w:val="24"/>
                <w:szCs w:val="24"/>
                <w:lang w:eastAsia="ar-SA"/>
              </w:rPr>
              <w:t xml:space="preserve"> в </w:t>
            </w:r>
            <w:proofErr w:type="spellStart"/>
            <w:r w:rsidR="003D2823">
              <w:rPr>
                <w:rFonts w:ascii="Times New Roman" w:hAnsi="Times New Roman" w:cs="Times New Roman"/>
                <w:sz w:val="24"/>
                <w:szCs w:val="24"/>
                <w:lang w:eastAsia="ar-SA"/>
              </w:rPr>
              <w:t>нач.кл</w:t>
            </w:r>
            <w:proofErr w:type="spellEnd"/>
            <w:r w:rsidR="003D2823">
              <w:rPr>
                <w:rFonts w:ascii="Times New Roman" w:hAnsi="Times New Roman" w:cs="Times New Roman"/>
                <w:sz w:val="24"/>
                <w:szCs w:val="24"/>
                <w:lang w:eastAsia="ar-SA"/>
              </w:rPr>
              <w:t>.</w:t>
            </w:r>
          </w:p>
          <w:p w:rsidR="00475CEC" w:rsidRPr="00B735BB" w:rsidRDefault="00475CEC" w:rsidP="00FF7BBD">
            <w:pPr>
              <w:suppressAutoHyphens/>
              <w:snapToGrid w:val="0"/>
              <w:spacing w:after="0" w:line="240" w:lineRule="auto"/>
              <w:jc w:val="both"/>
              <w:rPr>
                <w:rFonts w:ascii="Times New Roman" w:hAnsi="Times New Roman" w:cs="Times New Roman"/>
                <w:sz w:val="24"/>
                <w:szCs w:val="24"/>
                <w:lang w:eastAsia="ar-SA"/>
              </w:rPr>
            </w:pPr>
          </w:p>
        </w:tc>
      </w:tr>
      <w:tr w:rsidR="00FF7BBD" w:rsidRPr="00275A21" w:rsidTr="00260EE4">
        <w:trPr>
          <w:jc w:val="center"/>
        </w:trPr>
        <w:tc>
          <w:tcPr>
            <w:tcW w:w="271" w:type="pct"/>
            <w:tcBorders>
              <w:top w:val="single" w:sz="4" w:space="0" w:color="000000"/>
              <w:left w:val="single" w:sz="4" w:space="0" w:color="000000"/>
              <w:bottom w:val="single" w:sz="4" w:space="0" w:color="000000"/>
            </w:tcBorders>
          </w:tcPr>
          <w:p w:rsidR="00FF7BBD" w:rsidRDefault="00FF7BBD" w:rsidP="00EB39EE">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995" w:type="pct"/>
            <w:tcBorders>
              <w:top w:val="single" w:sz="4" w:space="0" w:color="000000"/>
              <w:left w:val="single" w:sz="4" w:space="0" w:color="000000"/>
              <w:bottom w:val="single" w:sz="4" w:space="0" w:color="000000"/>
            </w:tcBorders>
          </w:tcPr>
          <w:p w:rsidR="00FF7BBD" w:rsidRDefault="00B57F05" w:rsidP="00260EE4">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Николаева А.А</w:t>
            </w:r>
            <w:r w:rsidR="00FF7BBD">
              <w:rPr>
                <w:rFonts w:ascii="Times New Roman" w:hAnsi="Times New Roman" w:cs="Times New Roman"/>
                <w:sz w:val="24"/>
                <w:szCs w:val="24"/>
                <w:lang w:eastAsia="ar-SA"/>
              </w:rPr>
              <w:t>.</w:t>
            </w:r>
          </w:p>
        </w:tc>
        <w:tc>
          <w:tcPr>
            <w:tcW w:w="1851" w:type="pct"/>
            <w:tcBorders>
              <w:top w:val="single" w:sz="4" w:space="0" w:color="000000"/>
              <w:left w:val="single" w:sz="4" w:space="0" w:color="000000"/>
              <w:bottom w:val="single" w:sz="4" w:space="0" w:color="000000"/>
            </w:tcBorders>
          </w:tcPr>
          <w:p w:rsidR="00FF7BBD" w:rsidRDefault="00451D19" w:rsidP="00451D19">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Учитель начальных классов</w:t>
            </w:r>
          </w:p>
        </w:tc>
        <w:tc>
          <w:tcPr>
            <w:tcW w:w="1883" w:type="pct"/>
            <w:tcBorders>
              <w:top w:val="single" w:sz="4" w:space="0" w:color="000000"/>
              <w:left w:val="single" w:sz="4" w:space="0" w:color="000000"/>
              <w:bottom w:val="single" w:sz="4" w:space="0" w:color="000000"/>
              <w:right w:val="single" w:sz="4" w:space="0" w:color="auto"/>
            </w:tcBorders>
          </w:tcPr>
          <w:p w:rsidR="00FF7BBD" w:rsidRDefault="00FF7BBD" w:rsidP="00FF7BBD">
            <w:pPr>
              <w:suppressAutoHyphens/>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Ответственный за направление по читательской грамотности</w:t>
            </w:r>
            <w:r w:rsidR="003D2823">
              <w:rPr>
                <w:rFonts w:ascii="Times New Roman" w:hAnsi="Times New Roman" w:cs="Times New Roman"/>
                <w:sz w:val="24"/>
                <w:szCs w:val="24"/>
                <w:lang w:eastAsia="ar-SA"/>
              </w:rPr>
              <w:t xml:space="preserve"> в </w:t>
            </w:r>
            <w:proofErr w:type="spellStart"/>
            <w:r w:rsidR="003D2823">
              <w:rPr>
                <w:rFonts w:ascii="Times New Roman" w:hAnsi="Times New Roman" w:cs="Times New Roman"/>
                <w:sz w:val="24"/>
                <w:szCs w:val="24"/>
                <w:lang w:eastAsia="ar-SA"/>
              </w:rPr>
              <w:t>нач.кл</w:t>
            </w:r>
            <w:proofErr w:type="spellEnd"/>
            <w:r w:rsidR="003D2823">
              <w:rPr>
                <w:rFonts w:ascii="Times New Roman" w:hAnsi="Times New Roman" w:cs="Times New Roman"/>
                <w:sz w:val="24"/>
                <w:szCs w:val="24"/>
                <w:lang w:eastAsia="ar-SA"/>
              </w:rPr>
              <w:t>.</w:t>
            </w:r>
          </w:p>
          <w:p w:rsidR="00475CEC" w:rsidRDefault="00475CEC" w:rsidP="00FF7BBD">
            <w:pPr>
              <w:suppressAutoHyphens/>
              <w:snapToGrid w:val="0"/>
              <w:spacing w:after="0" w:line="240" w:lineRule="auto"/>
              <w:jc w:val="both"/>
              <w:rPr>
                <w:rFonts w:ascii="Times New Roman" w:hAnsi="Times New Roman" w:cs="Times New Roman"/>
                <w:sz w:val="24"/>
                <w:szCs w:val="24"/>
                <w:lang w:eastAsia="ar-SA"/>
              </w:rPr>
            </w:pPr>
          </w:p>
        </w:tc>
      </w:tr>
      <w:tr w:rsidR="00FF7BBD" w:rsidRPr="00275A21" w:rsidTr="00260EE4">
        <w:trPr>
          <w:jc w:val="center"/>
        </w:trPr>
        <w:tc>
          <w:tcPr>
            <w:tcW w:w="271" w:type="pct"/>
            <w:tcBorders>
              <w:top w:val="single" w:sz="4" w:space="0" w:color="000000"/>
              <w:left w:val="single" w:sz="4" w:space="0" w:color="000000"/>
              <w:bottom w:val="single" w:sz="4" w:space="0" w:color="000000"/>
            </w:tcBorders>
          </w:tcPr>
          <w:p w:rsidR="00FF7BBD" w:rsidRDefault="00FF7BBD" w:rsidP="00EB39EE">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995" w:type="pct"/>
            <w:tcBorders>
              <w:top w:val="single" w:sz="4" w:space="0" w:color="000000"/>
              <w:left w:val="single" w:sz="4" w:space="0" w:color="000000"/>
              <w:bottom w:val="single" w:sz="4" w:space="0" w:color="000000"/>
            </w:tcBorders>
          </w:tcPr>
          <w:p w:rsidR="00FF7BBD" w:rsidRDefault="00451D19" w:rsidP="00260EE4">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Волкова Е.Ю.</w:t>
            </w:r>
          </w:p>
        </w:tc>
        <w:tc>
          <w:tcPr>
            <w:tcW w:w="1851" w:type="pct"/>
            <w:tcBorders>
              <w:top w:val="single" w:sz="4" w:space="0" w:color="000000"/>
              <w:left w:val="single" w:sz="4" w:space="0" w:color="000000"/>
              <w:bottom w:val="single" w:sz="4" w:space="0" w:color="000000"/>
            </w:tcBorders>
          </w:tcPr>
          <w:p w:rsidR="00FF7BBD" w:rsidRDefault="00451D19" w:rsidP="00451D19">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Учитель химии, высшая</w:t>
            </w:r>
          </w:p>
        </w:tc>
        <w:tc>
          <w:tcPr>
            <w:tcW w:w="1883" w:type="pct"/>
            <w:tcBorders>
              <w:top w:val="single" w:sz="4" w:space="0" w:color="000000"/>
              <w:left w:val="single" w:sz="4" w:space="0" w:color="000000"/>
              <w:bottom w:val="single" w:sz="4" w:space="0" w:color="000000"/>
              <w:right w:val="single" w:sz="4" w:space="0" w:color="auto"/>
            </w:tcBorders>
          </w:tcPr>
          <w:p w:rsidR="00FF7BBD" w:rsidRDefault="00FF7BBD" w:rsidP="00FF7BBD">
            <w:pPr>
              <w:suppressAutoHyphens/>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Ответственный за направление по естественно-</w:t>
            </w:r>
            <w:proofErr w:type="gramStart"/>
            <w:r>
              <w:rPr>
                <w:rFonts w:ascii="Times New Roman" w:hAnsi="Times New Roman" w:cs="Times New Roman"/>
                <w:sz w:val="24"/>
                <w:szCs w:val="24"/>
                <w:lang w:eastAsia="ar-SA"/>
              </w:rPr>
              <w:t>научной  грамотности</w:t>
            </w:r>
            <w:proofErr w:type="gramEnd"/>
          </w:p>
          <w:p w:rsidR="00475CEC" w:rsidRDefault="00475CEC" w:rsidP="00FF7BBD">
            <w:pPr>
              <w:suppressAutoHyphens/>
              <w:snapToGrid w:val="0"/>
              <w:spacing w:after="0" w:line="240" w:lineRule="auto"/>
              <w:jc w:val="both"/>
              <w:rPr>
                <w:rFonts w:ascii="Times New Roman" w:hAnsi="Times New Roman" w:cs="Times New Roman"/>
                <w:sz w:val="24"/>
                <w:szCs w:val="24"/>
                <w:lang w:eastAsia="ar-SA"/>
              </w:rPr>
            </w:pPr>
          </w:p>
        </w:tc>
      </w:tr>
      <w:tr w:rsidR="00FF7BBD" w:rsidRPr="00275A21" w:rsidTr="00260EE4">
        <w:trPr>
          <w:jc w:val="center"/>
        </w:trPr>
        <w:tc>
          <w:tcPr>
            <w:tcW w:w="271" w:type="pct"/>
            <w:tcBorders>
              <w:top w:val="single" w:sz="4" w:space="0" w:color="000000"/>
              <w:left w:val="single" w:sz="4" w:space="0" w:color="000000"/>
              <w:bottom w:val="single" w:sz="4" w:space="0" w:color="000000"/>
            </w:tcBorders>
          </w:tcPr>
          <w:p w:rsidR="00FF7BBD" w:rsidRDefault="00FF7BBD" w:rsidP="00EB39EE">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995" w:type="pct"/>
            <w:tcBorders>
              <w:top w:val="single" w:sz="4" w:space="0" w:color="000000"/>
              <w:left w:val="single" w:sz="4" w:space="0" w:color="000000"/>
              <w:bottom w:val="single" w:sz="4" w:space="0" w:color="000000"/>
            </w:tcBorders>
          </w:tcPr>
          <w:p w:rsidR="00FF7BBD" w:rsidRDefault="00451D19" w:rsidP="00260EE4">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Голубева М.В</w:t>
            </w:r>
            <w:r w:rsidR="00FF7BBD">
              <w:rPr>
                <w:rFonts w:ascii="Times New Roman" w:hAnsi="Times New Roman" w:cs="Times New Roman"/>
                <w:sz w:val="24"/>
                <w:szCs w:val="24"/>
                <w:lang w:eastAsia="ar-SA"/>
              </w:rPr>
              <w:t>.</w:t>
            </w:r>
          </w:p>
        </w:tc>
        <w:tc>
          <w:tcPr>
            <w:tcW w:w="1851" w:type="pct"/>
            <w:tcBorders>
              <w:top w:val="single" w:sz="4" w:space="0" w:color="000000"/>
              <w:left w:val="single" w:sz="4" w:space="0" w:color="000000"/>
              <w:bottom w:val="single" w:sz="4" w:space="0" w:color="000000"/>
            </w:tcBorders>
          </w:tcPr>
          <w:p w:rsidR="00FF7BBD" w:rsidRDefault="00FF7BBD" w:rsidP="00260EE4">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Учитель математики, первая</w:t>
            </w:r>
          </w:p>
        </w:tc>
        <w:tc>
          <w:tcPr>
            <w:tcW w:w="1883" w:type="pct"/>
            <w:tcBorders>
              <w:top w:val="single" w:sz="4" w:space="0" w:color="000000"/>
              <w:left w:val="single" w:sz="4" w:space="0" w:color="000000"/>
              <w:bottom w:val="single" w:sz="4" w:space="0" w:color="000000"/>
              <w:right w:val="single" w:sz="4" w:space="0" w:color="auto"/>
            </w:tcBorders>
          </w:tcPr>
          <w:p w:rsidR="00FF7BBD" w:rsidRDefault="00FF7BBD" w:rsidP="00FF7BBD">
            <w:pPr>
              <w:suppressAutoHyphens/>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Ответственный за направление по математической грамотности</w:t>
            </w:r>
          </w:p>
          <w:p w:rsidR="00475CEC" w:rsidRDefault="00475CEC" w:rsidP="00FF7BBD">
            <w:pPr>
              <w:suppressAutoHyphens/>
              <w:snapToGrid w:val="0"/>
              <w:spacing w:after="0" w:line="240" w:lineRule="auto"/>
              <w:jc w:val="both"/>
              <w:rPr>
                <w:rFonts w:ascii="Times New Roman" w:hAnsi="Times New Roman" w:cs="Times New Roman"/>
                <w:sz w:val="24"/>
                <w:szCs w:val="24"/>
                <w:lang w:eastAsia="ar-SA"/>
              </w:rPr>
            </w:pPr>
          </w:p>
        </w:tc>
      </w:tr>
      <w:tr w:rsidR="003D2823" w:rsidRPr="00275A21" w:rsidTr="00260EE4">
        <w:trPr>
          <w:jc w:val="center"/>
        </w:trPr>
        <w:tc>
          <w:tcPr>
            <w:tcW w:w="271" w:type="pct"/>
            <w:tcBorders>
              <w:top w:val="single" w:sz="4" w:space="0" w:color="000000"/>
              <w:left w:val="single" w:sz="4" w:space="0" w:color="000000"/>
              <w:bottom w:val="single" w:sz="4" w:space="0" w:color="000000"/>
            </w:tcBorders>
          </w:tcPr>
          <w:p w:rsidR="003D2823" w:rsidRDefault="003D2823" w:rsidP="00EB39EE">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995" w:type="pct"/>
            <w:tcBorders>
              <w:top w:val="single" w:sz="4" w:space="0" w:color="000000"/>
              <w:left w:val="single" w:sz="4" w:space="0" w:color="000000"/>
              <w:bottom w:val="single" w:sz="4" w:space="0" w:color="000000"/>
            </w:tcBorders>
          </w:tcPr>
          <w:p w:rsidR="003D2823" w:rsidRDefault="003D2823" w:rsidP="00260EE4">
            <w:pPr>
              <w:suppressAutoHyphens/>
              <w:snapToGrid w:val="0"/>
              <w:spacing w:after="0" w:line="240" w:lineRule="auto"/>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Снежкова</w:t>
            </w:r>
            <w:proofErr w:type="spellEnd"/>
            <w:r>
              <w:rPr>
                <w:rFonts w:ascii="Times New Roman" w:hAnsi="Times New Roman" w:cs="Times New Roman"/>
                <w:sz w:val="24"/>
                <w:szCs w:val="24"/>
                <w:lang w:eastAsia="ar-SA"/>
              </w:rPr>
              <w:t xml:space="preserve"> Е.В.</w:t>
            </w:r>
          </w:p>
        </w:tc>
        <w:tc>
          <w:tcPr>
            <w:tcW w:w="1851" w:type="pct"/>
            <w:tcBorders>
              <w:top w:val="single" w:sz="4" w:space="0" w:color="000000"/>
              <w:left w:val="single" w:sz="4" w:space="0" w:color="000000"/>
              <w:bottom w:val="single" w:sz="4" w:space="0" w:color="000000"/>
            </w:tcBorders>
          </w:tcPr>
          <w:p w:rsidR="003D2823" w:rsidRDefault="003D2823" w:rsidP="003D2823">
            <w:pPr>
              <w:suppressAutoHyphens/>
              <w:snapToGrid w:val="0"/>
              <w:spacing w:after="0" w:line="240" w:lineRule="auto"/>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Зам.директора</w:t>
            </w:r>
            <w:proofErr w:type="spellEnd"/>
            <w:r>
              <w:rPr>
                <w:rFonts w:ascii="Times New Roman" w:hAnsi="Times New Roman" w:cs="Times New Roman"/>
                <w:sz w:val="24"/>
                <w:szCs w:val="24"/>
                <w:lang w:eastAsia="ar-SA"/>
              </w:rPr>
              <w:t xml:space="preserve"> по УВР, учитель английского языка, высшая</w:t>
            </w:r>
          </w:p>
        </w:tc>
        <w:tc>
          <w:tcPr>
            <w:tcW w:w="1883" w:type="pct"/>
            <w:tcBorders>
              <w:top w:val="single" w:sz="4" w:space="0" w:color="000000"/>
              <w:left w:val="single" w:sz="4" w:space="0" w:color="000000"/>
              <w:bottom w:val="single" w:sz="4" w:space="0" w:color="000000"/>
              <w:right w:val="single" w:sz="4" w:space="0" w:color="auto"/>
            </w:tcBorders>
          </w:tcPr>
          <w:p w:rsidR="003D2823" w:rsidRDefault="003D2823" w:rsidP="00FF7BBD">
            <w:pPr>
              <w:suppressAutoHyphens/>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Ответственный за направление 4К</w:t>
            </w:r>
          </w:p>
          <w:p w:rsidR="00475CEC" w:rsidRDefault="00475CEC" w:rsidP="00FF7BBD">
            <w:pPr>
              <w:suppressAutoHyphens/>
              <w:snapToGrid w:val="0"/>
              <w:spacing w:after="0" w:line="240" w:lineRule="auto"/>
              <w:jc w:val="both"/>
              <w:rPr>
                <w:rFonts w:ascii="Times New Roman" w:hAnsi="Times New Roman" w:cs="Times New Roman"/>
                <w:sz w:val="24"/>
                <w:szCs w:val="24"/>
                <w:lang w:eastAsia="ar-SA"/>
              </w:rPr>
            </w:pPr>
          </w:p>
          <w:p w:rsidR="00475CEC" w:rsidRDefault="00475CEC" w:rsidP="00FF7BBD">
            <w:pPr>
              <w:suppressAutoHyphens/>
              <w:snapToGrid w:val="0"/>
              <w:spacing w:after="0" w:line="240" w:lineRule="auto"/>
              <w:jc w:val="both"/>
              <w:rPr>
                <w:rFonts w:ascii="Times New Roman" w:hAnsi="Times New Roman" w:cs="Times New Roman"/>
                <w:sz w:val="24"/>
                <w:szCs w:val="24"/>
                <w:lang w:eastAsia="ar-SA"/>
              </w:rPr>
            </w:pPr>
          </w:p>
        </w:tc>
      </w:tr>
    </w:tbl>
    <w:p w:rsidR="00330093" w:rsidRPr="00B735BB" w:rsidRDefault="00330093" w:rsidP="00A014D0">
      <w:pPr>
        <w:spacing w:after="0" w:line="240" w:lineRule="auto"/>
        <w:jc w:val="both"/>
        <w:rPr>
          <w:rFonts w:ascii="Times New Roman" w:hAnsi="Times New Roman" w:cs="Times New Roman"/>
          <w:sz w:val="24"/>
          <w:szCs w:val="24"/>
          <w:lang w:eastAsia="ru-RU"/>
        </w:rPr>
      </w:pPr>
    </w:p>
    <w:p w:rsidR="00260EE4" w:rsidRDefault="00330093" w:rsidP="00260EE4">
      <w:pPr>
        <w:pStyle w:val="Default"/>
        <w:jc w:val="both"/>
      </w:pPr>
      <w:r w:rsidRPr="00260EE4">
        <w:t xml:space="preserve">Участники проекта (сетевое взаимодействие, при наличии): </w:t>
      </w:r>
    </w:p>
    <w:p w:rsidR="00330093" w:rsidRPr="00260EE4" w:rsidRDefault="00260EE4" w:rsidP="00260EE4">
      <w:pPr>
        <w:pStyle w:val="Default"/>
        <w:jc w:val="both"/>
        <w:rPr>
          <w:u w:val="single"/>
        </w:rPr>
      </w:pPr>
      <w:r w:rsidRPr="00260EE4">
        <w:rPr>
          <w:u w:val="single"/>
        </w:rPr>
        <w:t>педагогический соста</w:t>
      </w:r>
      <w:r w:rsidR="00F87B29">
        <w:rPr>
          <w:u w:val="single"/>
        </w:rPr>
        <w:t>в</w:t>
      </w:r>
      <w:r w:rsidR="00FF7BBD" w:rsidRPr="00260EE4">
        <w:rPr>
          <w:u w:val="single"/>
        </w:rPr>
        <w:t xml:space="preserve"> гимназии № 3, гимназии №1, школ №№</w:t>
      </w:r>
      <w:r w:rsidRPr="00260EE4">
        <w:rPr>
          <w:u w:val="single"/>
        </w:rPr>
        <w:t xml:space="preserve"> 7, 27, 67. Активное сотрудничество </w:t>
      </w:r>
      <w:r w:rsidR="00FF7BBD" w:rsidRPr="00260EE4">
        <w:rPr>
          <w:u w:val="single"/>
        </w:rPr>
        <w:t xml:space="preserve">с </w:t>
      </w:r>
      <w:proofErr w:type="spellStart"/>
      <w:r w:rsidR="00FF7BBD" w:rsidRPr="00260EE4">
        <w:rPr>
          <w:u w:val="single"/>
        </w:rPr>
        <w:t>ЯрГУ</w:t>
      </w:r>
      <w:proofErr w:type="spellEnd"/>
      <w:r w:rsidR="00FF7BBD" w:rsidRPr="00260EE4">
        <w:rPr>
          <w:u w:val="single"/>
        </w:rPr>
        <w:t xml:space="preserve"> имени П.Г. Демидова, ЯГПУ имени К.Д. Ушинского, ГУ Центром профессиональной ориентации и психологической поддержки «Ресурс», образовательными организациями-участниками Всероссийской образовательной программы «Гимназический союз России».</w:t>
      </w:r>
      <w:r w:rsidR="00FF7BBD" w:rsidRPr="00260EE4">
        <w:rPr>
          <w:sz w:val="23"/>
          <w:szCs w:val="23"/>
          <w:u w:val="single"/>
        </w:rPr>
        <w:t xml:space="preserve"> </w:t>
      </w:r>
    </w:p>
    <w:p w:rsidR="00330093" w:rsidRDefault="00330093" w:rsidP="00A014D0">
      <w:pPr>
        <w:spacing w:after="0" w:line="240" w:lineRule="auto"/>
        <w:jc w:val="both"/>
        <w:rPr>
          <w:rFonts w:ascii="Times New Roman" w:hAnsi="Times New Roman" w:cs="Times New Roman"/>
          <w:sz w:val="24"/>
          <w:szCs w:val="24"/>
          <w:lang w:eastAsia="ru-RU"/>
        </w:rPr>
      </w:pPr>
    </w:p>
    <w:p w:rsidR="006C14EE" w:rsidRDefault="006C14EE" w:rsidP="00A014D0">
      <w:pPr>
        <w:spacing w:after="0" w:line="240" w:lineRule="auto"/>
        <w:jc w:val="both"/>
        <w:rPr>
          <w:rFonts w:ascii="Times New Roman" w:hAnsi="Times New Roman" w:cs="Times New Roman"/>
          <w:sz w:val="24"/>
          <w:szCs w:val="24"/>
          <w:lang w:eastAsia="ru-RU"/>
        </w:rPr>
      </w:pPr>
    </w:p>
    <w:p w:rsidR="00475CEC" w:rsidRDefault="00475CEC" w:rsidP="00A014D0">
      <w:pPr>
        <w:spacing w:after="0" w:line="240" w:lineRule="auto"/>
        <w:jc w:val="both"/>
        <w:rPr>
          <w:rFonts w:ascii="Times New Roman" w:hAnsi="Times New Roman" w:cs="Times New Roman"/>
          <w:sz w:val="24"/>
          <w:szCs w:val="24"/>
          <w:lang w:eastAsia="ru-RU"/>
        </w:rPr>
      </w:pPr>
    </w:p>
    <w:p w:rsidR="00475CEC" w:rsidRPr="00B735BB" w:rsidRDefault="00475CEC" w:rsidP="00A014D0">
      <w:pPr>
        <w:spacing w:after="0" w:line="240" w:lineRule="auto"/>
        <w:jc w:val="both"/>
        <w:rPr>
          <w:rFonts w:ascii="Times New Roman" w:hAnsi="Times New Roman" w:cs="Times New Roman"/>
          <w:sz w:val="24"/>
          <w:szCs w:val="24"/>
          <w:lang w:eastAsia="ru-RU"/>
        </w:rPr>
      </w:pPr>
    </w:p>
    <w:p w:rsidR="00330093" w:rsidRPr="00B735BB" w:rsidRDefault="00330093" w:rsidP="00A014D0">
      <w:pPr>
        <w:numPr>
          <w:ilvl w:val="0"/>
          <w:numId w:val="1"/>
        </w:numPr>
        <w:spacing w:after="0" w:line="240" w:lineRule="auto"/>
        <w:jc w:val="center"/>
        <w:rPr>
          <w:rFonts w:ascii="Times New Roman" w:hAnsi="Times New Roman" w:cs="Times New Roman"/>
          <w:b/>
          <w:bCs/>
          <w:sz w:val="24"/>
          <w:szCs w:val="24"/>
          <w:lang w:eastAsia="ru-RU"/>
        </w:rPr>
      </w:pPr>
      <w:r w:rsidRPr="00B735BB">
        <w:rPr>
          <w:rFonts w:ascii="Times New Roman" w:hAnsi="Times New Roman" w:cs="Times New Roman"/>
          <w:b/>
          <w:bCs/>
          <w:sz w:val="24"/>
          <w:szCs w:val="24"/>
          <w:lang w:eastAsia="ru-RU"/>
        </w:rPr>
        <w:lastRenderedPageBreak/>
        <w:t xml:space="preserve">Описание этапа </w:t>
      </w:r>
      <w:r>
        <w:rPr>
          <w:rFonts w:ascii="Times New Roman" w:hAnsi="Times New Roman" w:cs="Times New Roman"/>
          <w:b/>
          <w:bCs/>
          <w:sz w:val="24"/>
          <w:szCs w:val="24"/>
          <w:lang w:eastAsia="ru-RU"/>
        </w:rPr>
        <w:t>инновационной деятельности (20</w:t>
      </w:r>
      <w:r w:rsidR="00F76B1B">
        <w:rPr>
          <w:rFonts w:ascii="Times New Roman" w:hAnsi="Times New Roman" w:cs="Times New Roman"/>
          <w:b/>
          <w:bCs/>
          <w:sz w:val="24"/>
          <w:szCs w:val="24"/>
          <w:lang w:eastAsia="ru-RU"/>
        </w:rPr>
        <w:t>2</w:t>
      </w:r>
      <w:r w:rsidR="003D2823">
        <w:rPr>
          <w:rFonts w:ascii="Times New Roman" w:hAnsi="Times New Roman" w:cs="Times New Roman"/>
          <w:b/>
          <w:bCs/>
          <w:sz w:val="24"/>
          <w:szCs w:val="24"/>
          <w:lang w:eastAsia="ru-RU"/>
        </w:rPr>
        <w:t>1</w:t>
      </w:r>
      <w:r w:rsidR="00F76B1B">
        <w:rPr>
          <w:rFonts w:ascii="Times New Roman" w:hAnsi="Times New Roman" w:cs="Times New Roman"/>
          <w:b/>
          <w:bCs/>
          <w:sz w:val="24"/>
          <w:szCs w:val="24"/>
          <w:lang w:eastAsia="ru-RU"/>
        </w:rPr>
        <w:t>/202</w:t>
      </w:r>
      <w:r w:rsidR="003D2823">
        <w:rPr>
          <w:rFonts w:ascii="Times New Roman" w:hAnsi="Times New Roman" w:cs="Times New Roman"/>
          <w:b/>
          <w:bCs/>
          <w:sz w:val="24"/>
          <w:szCs w:val="24"/>
          <w:lang w:eastAsia="ru-RU"/>
        </w:rPr>
        <w:t>2</w:t>
      </w:r>
      <w:r w:rsidRPr="00B735BB">
        <w:rPr>
          <w:rFonts w:ascii="Times New Roman" w:hAnsi="Times New Roman" w:cs="Times New Roman"/>
          <w:b/>
          <w:bCs/>
          <w:sz w:val="24"/>
          <w:szCs w:val="24"/>
          <w:lang w:eastAsia="ru-RU"/>
        </w:rPr>
        <w:t xml:space="preserve"> учебный год)</w:t>
      </w:r>
    </w:p>
    <w:p w:rsidR="00330093" w:rsidRPr="00B735BB" w:rsidRDefault="00330093" w:rsidP="00A014D0">
      <w:pPr>
        <w:spacing w:after="0" w:line="240" w:lineRule="auto"/>
        <w:ind w:left="360"/>
        <w:jc w:val="both"/>
        <w:rPr>
          <w:rFonts w:ascii="Times New Roman" w:hAnsi="Times New Roman" w:cs="Times New Roman"/>
          <w:b/>
          <w:bCs/>
          <w:sz w:val="24"/>
          <w:szCs w:val="24"/>
          <w:lang w:eastAsia="ru-RU"/>
        </w:rPr>
      </w:pPr>
    </w:p>
    <w:p w:rsidR="00330093" w:rsidRPr="00B735BB" w:rsidRDefault="00330093" w:rsidP="00A014D0">
      <w:pPr>
        <w:spacing w:after="0" w:line="240" w:lineRule="auto"/>
        <w:jc w:val="both"/>
        <w:rPr>
          <w:rFonts w:ascii="Times New Roman" w:hAnsi="Times New Roman" w:cs="Times New Roman"/>
          <w:b/>
          <w:bCs/>
          <w:sz w:val="24"/>
          <w:szCs w:val="24"/>
          <w:lang w:eastAsia="ru-RU"/>
        </w:rPr>
      </w:pPr>
      <w:r w:rsidRPr="00B735BB">
        <w:rPr>
          <w:rFonts w:ascii="Times New Roman" w:hAnsi="Times New Roman" w:cs="Times New Roman"/>
          <w:b/>
          <w:bCs/>
          <w:sz w:val="24"/>
          <w:szCs w:val="24"/>
          <w:lang w:eastAsia="ru-RU"/>
        </w:rPr>
        <w:t xml:space="preserve">2.1. Цели/задачи/достижения </w:t>
      </w:r>
    </w:p>
    <w:p w:rsidR="00330093" w:rsidRDefault="00330093" w:rsidP="00A014D0">
      <w:pPr>
        <w:spacing w:after="0" w:line="240" w:lineRule="auto"/>
        <w:ind w:left="360"/>
        <w:jc w:val="both"/>
        <w:rPr>
          <w:rFonts w:ascii="Times New Roman" w:hAnsi="Times New Roman" w:cs="Times New Roman"/>
          <w:b/>
          <w:bCs/>
          <w:sz w:val="24"/>
          <w:szCs w:val="24"/>
          <w:lang w:eastAsia="ru-RU"/>
        </w:rPr>
      </w:pPr>
    </w:p>
    <w:tbl>
      <w:tblPr>
        <w:tblStyle w:val="a4"/>
        <w:tblW w:w="10201" w:type="dxa"/>
        <w:tblLayout w:type="fixed"/>
        <w:tblLook w:val="04A0" w:firstRow="1" w:lastRow="0" w:firstColumn="1" w:lastColumn="0" w:noHBand="0" w:noVBand="1"/>
      </w:tblPr>
      <w:tblGrid>
        <w:gridCol w:w="421"/>
        <w:gridCol w:w="1701"/>
        <w:gridCol w:w="2126"/>
        <w:gridCol w:w="1984"/>
        <w:gridCol w:w="3969"/>
      </w:tblGrid>
      <w:tr w:rsidR="006C14EE" w:rsidRPr="00142B87" w:rsidTr="00475CEC">
        <w:trPr>
          <w:trHeight w:val="141"/>
        </w:trPr>
        <w:tc>
          <w:tcPr>
            <w:tcW w:w="421" w:type="dxa"/>
          </w:tcPr>
          <w:p w:rsidR="006C14EE" w:rsidRPr="00142B87" w:rsidRDefault="006C14EE" w:rsidP="00475CEC">
            <w:pPr>
              <w:jc w:val="center"/>
              <w:rPr>
                <w:rFonts w:ascii="Times New Roman" w:hAnsi="Times New Roman" w:cs="Times New Roman"/>
                <w:sz w:val="24"/>
                <w:szCs w:val="24"/>
              </w:rPr>
            </w:pPr>
            <w:r w:rsidRPr="00142B87">
              <w:rPr>
                <w:rFonts w:ascii="Times New Roman" w:hAnsi="Times New Roman" w:cs="Times New Roman"/>
                <w:sz w:val="24"/>
                <w:szCs w:val="24"/>
              </w:rPr>
              <w:t xml:space="preserve">№ </w:t>
            </w:r>
          </w:p>
        </w:tc>
        <w:tc>
          <w:tcPr>
            <w:tcW w:w="1701" w:type="dxa"/>
          </w:tcPr>
          <w:p w:rsidR="006C14EE" w:rsidRPr="00142B87" w:rsidRDefault="006C14EE" w:rsidP="009C5CCB">
            <w:pPr>
              <w:jc w:val="center"/>
              <w:rPr>
                <w:rFonts w:ascii="Times New Roman" w:hAnsi="Times New Roman" w:cs="Times New Roman"/>
                <w:sz w:val="24"/>
                <w:szCs w:val="24"/>
              </w:rPr>
            </w:pPr>
            <w:r w:rsidRPr="00142B87">
              <w:rPr>
                <w:rFonts w:ascii="Times New Roman" w:hAnsi="Times New Roman" w:cs="Times New Roman"/>
                <w:sz w:val="24"/>
                <w:szCs w:val="24"/>
              </w:rPr>
              <w:t>Цели и задачи этапа деятельности</w:t>
            </w:r>
          </w:p>
        </w:tc>
        <w:tc>
          <w:tcPr>
            <w:tcW w:w="2126" w:type="dxa"/>
          </w:tcPr>
          <w:p w:rsidR="006C14EE" w:rsidRPr="00142B87" w:rsidRDefault="006C14EE" w:rsidP="009C5CCB">
            <w:pPr>
              <w:jc w:val="center"/>
              <w:rPr>
                <w:rFonts w:ascii="Times New Roman" w:hAnsi="Times New Roman" w:cs="Times New Roman"/>
                <w:sz w:val="24"/>
                <w:szCs w:val="24"/>
              </w:rPr>
            </w:pPr>
            <w:r w:rsidRPr="00142B87">
              <w:rPr>
                <w:rFonts w:ascii="Times New Roman" w:hAnsi="Times New Roman" w:cs="Times New Roman"/>
                <w:sz w:val="24"/>
                <w:szCs w:val="24"/>
              </w:rPr>
              <w:t>Основное содержание деятельности (проведенные мероприятия)</w:t>
            </w:r>
          </w:p>
        </w:tc>
        <w:tc>
          <w:tcPr>
            <w:tcW w:w="1984" w:type="dxa"/>
          </w:tcPr>
          <w:p w:rsidR="006C14EE" w:rsidRPr="00142B87" w:rsidRDefault="006C14EE" w:rsidP="009C5CCB">
            <w:pPr>
              <w:jc w:val="center"/>
              <w:rPr>
                <w:rFonts w:ascii="Times New Roman" w:hAnsi="Times New Roman" w:cs="Times New Roman"/>
                <w:sz w:val="24"/>
                <w:szCs w:val="24"/>
              </w:rPr>
            </w:pPr>
            <w:r w:rsidRPr="00142B87">
              <w:rPr>
                <w:rFonts w:ascii="Times New Roman" w:hAnsi="Times New Roman" w:cs="Times New Roman"/>
                <w:sz w:val="24"/>
                <w:szCs w:val="24"/>
              </w:rPr>
              <w:t>Планируемые результаты</w:t>
            </w:r>
          </w:p>
        </w:tc>
        <w:tc>
          <w:tcPr>
            <w:tcW w:w="3969" w:type="dxa"/>
          </w:tcPr>
          <w:p w:rsidR="006C14EE" w:rsidRPr="00142B87" w:rsidRDefault="006C14EE" w:rsidP="009C5CCB">
            <w:pPr>
              <w:jc w:val="center"/>
              <w:rPr>
                <w:rFonts w:ascii="Times New Roman" w:hAnsi="Times New Roman" w:cs="Times New Roman"/>
                <w:sz w:val="24"/>
                <w:szCs w:val="24"/>
              </w:rPr>
            </w:pPr>
            <w:r w:rsidRPr="00142B87">
              <w:rPr>
                <w:rFonts w:ascii="Times New Roman" w:hAnsi="Times New Roman" w:cs="Times New Roman"/>
                <w:sz w:val="24"/>
                <w:szCs w:val="24"/>
              </w:rPr>
              <w:t>Достигнутые результаты/Достижения</w:t>
            </w:r>
          </w:p>
        </w:tc>
      </w:tr>
      <w:tr w:rsidR="00475CEC" w:rsidRPr="00142B87" w:rsidTr="00475CEC">
        <w:trPr>
          <w:trHeight w:val="141"/>
        </w:trPr>
        <w:tc>
          <w:tcPr>
            <w:tcW w:w="421" w:type="dxa"/>
          </w:tcPr>
          <w:p w:rsidR="00475CEC" w:rsidRPr="00142B87" w:rsidRDefault="00475CEC" w:rsidP="007E7907">
            <w:pPr>
              <w:rPr>
                <w:rFonts w:ascii="Times New Roman" w:hAnsi="Times New Roman" w:cs="Times New Roman"/>
                <w:sz w:val="24"/>
                <w:szCs w:val="24"/>
              </w:rPr>
            </w:pPr>
            <w:r w:rsidRPr="00142B87">
              <w:rPr>
                <w:rFonts w:ascii="Times New Roman" w:hAnsi="Times New Roman" w:cs="Times New Roman"/>
                <w:sz w:val="24"/>
                <w:szCs w:val="24"/>
              </w:rPr>
              <w:t>1</w:t>
            </w:r>
          </w:p>
        </w:tc>
        <w:tc>
          <w:tcPr>
            <w:tcW w:w="1701" w:type="dxa"/>
            <w:vMerge w:val="restart"/>
          </w:tcPr>
          <w:p w:rsidR="00475CEC" w:rsidRPr="00142B87" w:rsidRDefault="00475CEC" w:rsidP="007E7907">
            <w:pPr>
              <w:rPr>
                <w:rFonts w:ascii="Times New Roman" w:hAnsi="Times New Roman" w:cs="Times New Roman"/>
                <w:b/>
                <w:sz w:val="24"/>
                <w:szCs w:val="24"/>
              </w:rPr>
            </w:pPr>
            <w:r w:rsidRPr="00142B87">
              <w:rPr>
                <w:rFonts w:ascii="Times New Roman" w:eastAsia="Times New Roman" w:hAnsi="Times New Roman" w:cs="Times New Roman"/>
                <w:sz w:val="24"/>
                <w:szCs w:val="24"/>
              </w:rPr>
              <w:t>Создание механизма управления развитием функциональной грамотности на уровне основного общего образования</w:t>
            </w:r>
          </w:p>
        </w:tc>
        <w:tc>
          <w:tcPr>
            <w:tcW w:w="2126" w:type="dxa"/>
          </w:tcPr>
          <w:p w:rsidR="00475CEC" w:rsidRPr="007E7907" w:rsidRDefault="00475CEC" w:rsidP="007E7907">
            <w:pPr>
              <w:spacing w:after="0" w:line="240" w:lineRule="auto"/>
              <w:rPr>
                <w:rFonts w:ascii="Times New Roman" w:hAnsi="Times New Roman" w:cs="Times New Roman"/>
                <w:sz w:val="24"/>
                <w:szCs w:val="24"/>
                <w:lang w:eastAsia="ru-RU"/>
              </w:rPr>
            </w:pPr>
            <w:r w:rsidRPr="007E7907">
              <w:rPr>
                <w:rFonts w:ascii="Times New Roman" w:hAnsi="Times New Roman" w:cs="Times New Roman"/>
                <w:sz w:val="24"/>
                <w:szCs w:val="24"/>
                <w:lang w:eastAsia="ru-RU"/>
              </w:rPr>
              <w:t>Определение направление работы</w:t>
            </w:r>
          </w:p>
        </w:tc>
        <w:tc>
          <w:tcPr>
            <w:tcW w:w="1984" w:type="dxa"/>
          </w:tcPr>
          <w:p w:rsidR="00475CEC" w:rsidRPr="007E7907" w:rsidRDefault="00475CEC" w:rsidP="007E7907">
            <w:pPr>
              <w:spacing w:after="0" w:line="240" w:lineRule="auto"/>
              <w:rPr>
                <w:rFonts w:ascii="Times New Roman" w:hAnsi="Times New Roman" w:cs="Times New Roman"/>
                <w:sz w:val="24"/>
                <w:szCs w:val="24"/>
                <w:lang w:eastAsia="ru-RU"/>
              </w:rPr>
            </w:pPr>
            <w:r w:rsidRPr="007E7907">
              <w:rPr>
                <w:rFonts w:ascii="Times New Roman" w:hAnsi="Times New Roman" w:cs="Times New Roman"/>
                <w:sz w:val="24"/>
                <w:szCs w:val="24"/>
                <w:lang w:eastAsia="ru-RU"/>
              </w:rPr>
              <w:t>Составить план работы МИП, разработка нормативно-правовой базы для реализации проекта в условиях сетевого взаимодействия</w:t>
            </w:r>
          </w:p>
        </w:tc>
        <w:tc>
          <w:tcPr>
            <w:tcW w:w="3969" w:type="dxa"/>
          </w:tcPr>
          <w:p w:rsidR="00475CEC" w:rsidRPr="007E7907" w:rsidRDefault="00475CEC" w:rsidP="007E7907">
            <w:pPr>
              <w:spacing w:after="0" w:line="240" w:lineRule="auto"/>
              <w:rPr>
                <w:rFonts w:ascii="Times New Roman" w:hAnsi="Times New Roman" w:cs="Times New Roman"/>
                <w:sz w:val="24"/>
                <w:szCs w:val="24"/>
                <w:lang w:eastAsia="ru-RU"/>
              </w:rPr>
            </w:pPr>
            <w:r w:rsidRPr="007E7907">
              <w:rPr>
                <w:rFonts w:ascii="Times New Roman" w:hAnsi="Times New Roman" w:cs="Times New Roman"/>
                <w:sz w:val="24"/>
                <w:szCs w:val="24"/>
                <w:lang w:eastAsia="ru-RU"/>
              </w:rPr>
              <w:t>Составлен план работы проектной группы на 2021-2022 учебный год, определена схема взаимодействия координаторов и участников проекта</w:t>
            </w:r>
          </w:p>
        </w:tc>
      </w:tr>
      <w:tr w:rsidR="00475CEC" w:rsidRPr="00142B87" w:rsidTr="00475CEC">
        <w:trPr>
          <w:trHeight w:val="141"/>
        </w:trPr>
        <w:tc>
          <w:tcPr>
            <w:tcW w:w="421" w:type="dxa"/>
          </w:tcPr>
          <w:p w:rsidR="00475CEC" w:rsidRPr="00142B87" w:rsidRDefault="00475CEC" w:rsidP="007E7907">
            <w:pPr>
              <w:rPr>
                <w:rFonts w:ascii="Times New Roman" w:hAnsi="Times New Roman" w:cs="Times New Roman"/>
                <w:b/>
                <w:sz w:val="24"/>
                <w:szCs w:val="24"/>
              </w:rPr>
            </w:pPr>
            <w:r w:rsidRPr="00142B87">
              <w:rPr>
                <w:rFonts w:ascii="Times New Roman" w:hAnsi="Times New Roman" w:cs="Times New Roman"/>
                <w:b/>
                <w:sz w:val="24"/>
                <w:szCs w:val="24"/>
              </w:rPr>
              <w:t>2</w:t>
            </w:r>
          </w:p>
        </w:tc>
        <w:tc>
          <w:tcPr>
            <w:tcW w:w="1701" w:type="dxa"/>
            <w:vMerge/>
          </w:tcPr>
          <w:p w:rsidR="00475CEC" w:rsidRPr="00142B87" w:rsidRDefault="00475CEC" w:rsidP="007E7907">
            <w:pPr>
              <w:rPr>
                <w:rFonts w:ascii="Times New Roman" w:hAnsi="Times New Roman" w:cs="Times New Roman"/>
                <w:b/>
                <w:sz w:val="24"/>
                <w:szCs w:val="24"/>
              </w:rPr>
            </w:pPr>
          </w:p>
        </w:tc>
        <w:tc>
          <w:tcPr>
            <w:tcW w:w="2126" w:type="dxa"/>
          </w:tcPr>
          <w:p w:rsidR="00475CEC" w:rsidRPr="007E7907" w:rsidRDefault="00475CEC" w:rsidP="007E7907">
            <w:pPr>
              <w:spacing w:after="0" w:line="240" w:lineRule="auto"/>
              <w:rPr>
                <w:rFonts w:ascii="Times New Roman" w:hAnsi="Times New Roman" w:cs="Times New Roman"/>
                <w:sz w:val="24"/>
                <w:szCs w:val="24"/>
                <w:lang w:eastAsia="ru-RU"/>
              </w:rPr>
            </w:pPr>
            <w:r w:rsidRPr="007E7907">
              <w:rPr>
                <w:rFonts w:ascii="Times New Roman" w:hAnsi="Times New Roman" w:cs="Times New Roman"/>
                <w:sz w:val="24"/>
                <w:szCs w:val="24"/>
                <w:lang w:eastAsia="ru-RU"/>
              </w:rPr>
              <w:t>Определение инициативной группы</w:t>
            </w:r>
          </w:p>
        </w:tc>
        <w:tc>
          <w:tcPr>
            <w:tcW w:w="1984" w:type="dxa"/>
          </w:tcPr>
          <w:p w:rsidR="00475CEC" w:rsidRPr="007E7907" w:rsidRDefault="00475CEC" w:rsidP="007E7907">
            <w:pPr>
              <w:spacing w:after="0" w:line="240" w:lineRule="auto"/>
              <w:rPr>
                <w:rFonts w:ascii="Times New Roman" w:hAnsi="Times New Roman" w:cs="Times New Roman"/>
                <w:sz w:val="24"/>
                <w:szCs w:val="24"/>
                <w:lang w:eastAsia="ru-RU"/>
              </w:rPr>
            </w:pPr>
            <w:r w:rsidRPr="007E7907">
              <w:rPr>
                <w:rFonts w:ascii="Times New Roman" w:hAnsi="Times New Roman" w:cs="Times New Roman"/>
                <w:sz w:val="24"/>
                <w:szCs w:val="24"/>
                <w:lang w:eastAsia="ru-RU"/>
              </w:rPr>
              <w:t>Определить инициативную группу. Распределить ответственность за направления между членами группы.</w:t>
            </w:r>
          </w:p>
        </w:tc>
        <w:tc>
          <w:tcPr>
            <w:tcW w:w="3969" w:type="dxa"/>
          </w:tcPr>
          <w:p w:rsidR="00475CEC" w:rsidRPr="007E7907" w:rsidRDefault="00475CEC" w:rsidP="007E7907">
            <w:pPr>
              <w:spacing w:after="0" w:line="240" w:lineRule="auto"/>
              <w:rPr>
                <w:rFonts w:ascii="Times New Roman" w:hAnsi="Times New Roman" w:cs="Times New Roman"/>
                <w:sz w:val="24"/>
                <w:szCs w:val="24"/>
                <w:lang w:eastAsia="ru-RU"/>
              </w:rPr>
            </w:pPr>
            <w:r w:rsidRPr="007E7907">
              <w:rPr>
                <w:rFonts w:ascii="Times New Roman" w:hAnsi="Times New Roman" w:cs="Times New Roman"/>
                <w:sz w:val="24"/>
                <w:szCs w:val="24"/>
                <w:lang w:eastAsia="ru-RU"/>
              </w:rPr>
              <w:t>Сформирована творческая группа. Распределена ответственность за направления между членами группы.</w:t>
            </w:r>
          </w:p>
        </w:tc>
      </w:tr>
      <w:tr w:rsidR="00475CEC" w:rsidRPr="00142B87" w:rsidTr="00475CEC">
        <w:trPr>
          <w:trHeight w:val="141"/>
        </w:trPr>
        <w:tc>
          <w:tcPr>
            <w:tcW w:w="421" w:type="dxa"/>
          </w:tcPr>
          <w:p w:rsidR="00475CEC" w:rsidRPr="00142B87" w:rsidRDefault="00475CEC" w:rsidP="009C5CCB">
            <w:pPr>
              <w:rPr>
                <w:rFonts w:ascii="Times New Roman" w:hAnsi="Times New Roman" w:cs="Times New Roman"/>
                <w:b/>
                <w:sz w:val="24"/>
                <w:szCs w:val="24"/>
              </w:rPr>
            </w:pPr>
            <w:r w:rsidRPr="00142B87">
              <w:rPr>
                <w:rFonts w:ascii="Times New Roman" w:hAnsi="Times New Roman" w:cs="Times New Roman"/>
                <w:b/>
                <w:sz w:val="24"/>
                <w:szCs w:val="24"/>
              </w:rPr>
              <w:t>3</w:t>
            </w:r>
          </w:p>
        </w:tc>
        <w:tc>
          <w:tcPr>
            <w:tcW w:w="1701" w:type="dxa"/>
            <w:vMerge/>
          </w:tcPr>
          <w:p w:rsidR="00475CEC" w:rsidRPr="00142B87" w:rsidRDefault="00475CEC" w:rsidP="009C5CCB">
            <w:pPr>
              <w:rPr>
                <w:rFonts w:ascii="Times New Roman" w:hAnsi="Times New Roman" w:cs="Times New Roman"/>
                <w:b/>
                <w:sz w:val="24"/>
                <w:szCs w:val="24"/>
              </w:rPr>
            </w:pPr>
          </w:p>
        </w:tc>
        <w:tc>
          <w:tcPr>
            <w:tcW w:w="2126" w:type="dxa"/>
          </w:tcPr>
          <w:p w:rsidR="00475CEC" w:rsidRPr="00475CEC"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Определение результатов освоения обучающимися базовых навыков и умений владения функциональной грамотностью</w:t>
            </w:r>
          </w:p>
        </w:tc>
        <w:tc>
          <w:tcPr>
            <w:tcW w:w="1984" w:type="dxa"/>
          </w:tcPr>
          <w:p w:rsidR="00475CEC" w:rsidRPr="00475CEC"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Список результатов освоения обучающимися базовых навыков и умений владения функциональной грамотностью</w:t>
            </w:r>
          </w:p>
        </w:tc>
        <w:tc>
          <w:tcPr>
            <w:tcW w:w="3969" w:type="dxa"/>
          </w:tcPr>
          <w:p w:rsidR="00475CEC" w:rsidRPr="00142B87" w:rsidRDefault="00475CEC" w:rsidP="00475CEC">
            <w:pPr>
              <w:spacing w:after="0" w:line="240" w:lineRule="auto"/>
              <w:rPr>
                <w:rFonts w:ascii="Times New Roman" w:hAnsi="Times New Roman" w:cs="Times New Roman"/>
                <w:sz w:val="24"/>
                <w:szCs w:val="24"/>
                <w:lang w:eastAsia="ru-RU"/>
              </w:rPr>
            </w:pPr>
            <w:r w:rsidRPr="00142B87">
              <w:rPr>
                <w:rFonts w:ascii="Times New Roman" w:hAnsi="Times New Roman" w:cs="Times New Roman"/>
                <w:sz w:val="24"/>
                <w:szCs w:val="24"/>
                <w:lang w:eastAsia="ru-RU"/>
              </w:rPr>
              <w:t xml:space="preserve">Прохождение учащимися </w:t>
            </w:r>
            <w:r>
              <w:rPr>
                <w:rFonts w:ascii="Times New Roman" w:hAnsi="Times New Roman" w:cs="Times New Roman"/>
                <w:sz w:val="24"/>
                <w:szCs w:val="24"/>
                <w:lang w:eastAsia="ru-RU"/>
              </w:rPr>
              <w:t>5-11</w:t>
            </w:r>
            <w:r w:rsidRPr="00142B87">
              <w:rPr>
                <w:rFonts w:ascii="Times New Roman" w:hAnsi="Times New Roman" w:cs="Times New Roman"/>
                <w:sz w:val="24"/>
                <w:szCs w:val="24"/>
                <w:lang w:eastAsia="ru-RU"/>
              </w:rPr>
              <w:t xml:space="preserve"> классов тестирования на образовательной платформе РЭШ по оценке уровня </w:t>
            </w:r>
            <w:proofErr w:type="gramStart"/>
            <w:r w:rsidRPr="00142B87">
              <w:rPr>
                <w:rFonts w:ascii="Times New Roman" w:hAnsi="Times New Roman" w:cs="Times New Roman"/>
                <w:sz w:val="24"/>
                <w:szCs w:val="24"/>
                <w:lang w:eastAsia="ru-RU"/>
              </w:rPr>
              <w:t>сформированности  компетенций</w:t>
            </w:r>
            <w:proofErr w:type="gramEnd"/>
            <w:r w:rsidRPr="00142B8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ноябрь</w:t>
            </w:r>
            <w:r w:rsidRPr="00142B87">
              <w:rPr>
                <w:rFonts w:ascii="Times New Roman" w:hAnsi="Times New Roman" w:cs="Times New Roman"/>
                <w:sz w:val="24"/>
                <w:szCs w:val="24"/>
                <w:lang w:eastAsia="ru-RU"/>
              </w:rPr>
              <w:t xml:space="preserve"> 2021</w:t>
            </w:r>
            <w:r>
              <w:rPr>
                <w:rFonts w:ascii="Times New Roman" w:hAnsi="Times New Roman" w:cs="Times New Roman"/>
                <w:sz w:val="24"/>
                <w:szCs w:val="24"/>
                <w:lang w:eastAsia="ru-RU"/>
              </w:rPr>
              <w:t xml:space="preserve"> – март 2022</w:t>
            </w:r>
            <w:r w:rsidRPr="00142B87">
              <w:rPr>
                <w:rFonts w:ascii="Times New Roman" w:hAnsi="Times New Roman" w:cs="Times New Roman"/>
                <w:sz w:val="24"/>
                <w:szCs w:val="24"/>
                <w:lang w:eastAsia="ru-RU"/>
              </w:rPr>
              <w:t>):</w:t>
            </w:r>
          </w:p>
          <w:p w:rsidR="00475CEC" w:rsidRPr="00475CEC" w:rsidRDefault="00475CEC" w:rsidP="00475CEC">
            <w:pPr>
              <w:spacing w:after="0" w:line="240" w:lineRule="auto"/>
              <w:rPr>
                <w:rFonts w:ascii="Times New Roman" w:hAnsi="Times New Roman" w:cs="Times New Roman"/>
                <w:b/>
                <w:sz w:val="24"/>
                <w:szCs w:val="24"/>
                <w:lang w:eastAsia="ru-RU"/>
              </w:rPr>
            </w:pPr>
            <w:r w:rsidRPr="00475CEC">
              <w:rPr>
                <w:rFonts w:ascii="Times New Roman" w:hAnsi="Times New Roman" w:cs="Times New Roman"/>
                <w:b/>
                <w:sz w:val="24"/>
                <w:szCs w:val="24"/>
                <w:lang w:eastAsia="ru-RU"/>
              </w:rPr>
              <w:t>Пройдено 2243 тестов</w:t>
            </w:r>
          </w:p>
        </w:tc>
      </w:tr>
      <w:tr w:rsidR="00475CEC" w:rsidRPr="00142B87" w:rsidTr="00475CEC">
        <w:trPr>
          <w:trHeight w:val="141"/>
        </w:trPr>
        <w:tc>
          <w:tcPr>
            <w:tcW w:w="421" w:type="dxa"/>
          </w:tcPr>
          <w:p w:rsidR="00475CEC" w:rsidRPr="00142B87" w:rsidRDefault="00475CEC" w:rsidP="009C5CCB">
            <w:pPr>
              <w:rPr>
                <w:rFonts w:ascii="Times New Roman" w:hAnsi="Times New Roman" w:cs="Times New Roman"/>
                <w:b/>
                <w:sz w:val="24"/>
                <w:szCs w:val="24"/>
              </w:rPr>
            </w:pPr>
            <w:r>
              <w:rPr>
                <w:rFonts w:ascii="Times New Roman" w:hAnsi="Times New Roman" w:cs="Times New Roman"/>
                <w:b/>
                <w:sz w:val="24"/>
                <w:szCs w:val="24"/>
              </w:rPr>
              <w:t>4</w:t>
            </w:r>
          </w:p>
        </w:tc>
        <w:tc>
          <w:tcPr>
            <w:tcW w:w="1701" w:type="dxa"/>
            <w:vMerge/>
          </w:tcPr>
          <w:p w:rsidR="00475CEC" w:rsidRPr="00142B87" w:rsidRDefault="00475CEC" w:rsidP="009C5CCB">
            <w:pPr>
              <w:rPr>
                <w:rFonts w:ascii="Times New Roman" w:hAnsi="Times New Roman" w:cs="Times New Roman"/>
                <w:b/>
                <w:sz w:val="24"/>
                <w:szCs w:val="24"/>
              </w:rPr>
            </w:pPr>
          </w:p>
        </w:tc>
        <w:tc>
          <w:tcPr>
            <w:tcW w:w="2126" w:type="dxa"/>
          </w:tcPr>
          <w:p w:rsidR="00475CEC" w:rsidRPr="00475CEC"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 xml:space="preserve">Круглый стол руководителей МРЦ о совместном взаимодействии в рамках проекта с </w:t>
            </w:r>
          </w:p>
        </w:tc>
        <w:tc>
          <w:tcPr>
            <w:tcW w:w="1984" w:type="dxa"/>
          </w:tcPr>
          <w:p w:rsidR="00475CEC" w:rsidRPr="00475CEC"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 xml:space="preserve">Наметить основные векторы работы в учебном году, точки взаимодействия </w:t>
            </w:r>
          </w:p>
        </w:tc>
        <w:tc>
          <w:tcPr>
            <w:tcW w:w="3969" w:type="dxa"/>
          </w:tcPr>
          <w:p w:rsidR="00475CEC" w:rsidRPr="00142B87"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 xml:space="preserve">План и материалы круглого стола по работе на предстоящий учебный год. Разработан образ итогового продукта - "Тренажер житейских задач "FUGA" по оценке </w:t>
            </w:r>
            <w:proofErr w:type="gramStart"/>
            <w:r w:rsidRPr="00475CEC">
              <w:rPr>
                <w:rFonts w:ascii="Times New Roman" w:hAnsi="Times New Roman" w:cs="Times New Roman"/>
                <w:sz w:val="24"/>
                <w:szCs w:val="24"/>
                <w:lang w:eastAsia="ru-RU"/>
              </w:rPr>
              <w:t>достижений</w:t>
            </w:r>
            <w:proofErr w:type="gramEnd"/>
            <w:r w:rsidRPr="00475CEC">
              <w:rPr>
                <w:rFonts w:ascii="Times New Roman" w:hAnsi="Times New Roman" w:cs="Times New Roman"/>
                <w:sz w:val="24"/>
                <w:szCs w:val="24"/>
                <w:lang w:eastAsia="ru-RU"/>
              </w:rPr>
              <w:t xml:space="preserve"> учащихся в области функциональной грамотности</w:t>
            </w:r>
          </w:p>
        </w:tc>
      </w:tr>
      <w:tr w:rsidR="00475CEC" w:rsidRPr="00142B87" w:rsidTr="00475CEC">
        <w:trPr>
          <w:trHeight w:val="141"/>
        </w:trPr>
        <w:tc>
          <w:tcPr>
            <w:tcW w:w="421" w:type="dxa"/>
          </w:tcPr>
          <w:p w:rsidR="00475CEC" w:rsidRPr="00142B87" w:rsidRDefault="00475CEC" w:rsidP="00475CEC">
            <w:pPr>
              <w:spacing w:after="0"/>
              <w:rPr>
                <w:rFonts w:ascii="Times New Roman" w:hAnsi="Times New Roman" w:cs="Times New Roman"/>
                <w:b/>
                <w:sz w:val="24"/>
                <w:szCs w:val="24"/>
              </w:rPr>
            </w:pPr>
            <w:r>
              <w:rPr>
                <w:rFonts w:ascii="Times New Roman" w:hAnsi="Times New Roman" w:cs="Times New Roman"/>
                <w:b/>
                <w:sz w:val="24"/>
                <w:szCs w:val="24"/>
              </w:rPr>
              <w:t>5</w:t>
            </w:r>
          </w:p>
        </w:tc>
        <w:tc>
          <w:tcPr>
            <w:tcW w:w="1701" w:type="dxa"/>
            <w:vMerge/>
          </w:tcPr>
          <w:p w:rsidR="00475CEC" w:rsidRPr="00142B87" w:rsidRDefault="00475CEC" w:rsidP="00475CEC">
            <w:pPr>
              <w:spacing w:after="0"/>
              <w:rPr>
                <w:rFonts w:ascii="Times New Roman" w:eastAsia="Times New Roman" w:hAnsi="Times New Roman" w:cs="Times New Roman"/>
                <w:sz w:val="24"/>
                <w:szCs w:val="24"/>
              </w:rPr>
            </w:pPr>
          </w:p>
        </w:tc>
        <w:tc>
          <w:tcPr>
            <w:tcW w:w="2126" w:type="dxa"/>
          </w:tcPr>
          <w:p w:rsidR="00475CEC" w:rsidRPr="00142B87"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 xml:space="preserve">Разработка методических рекомендаций по </w:t>
            </w:r>
            <w:r w:rsidRPr="00475CEC">
              <w:rPr>
                <w:rFonts w:ascii="Times New Roman" w:hAnsi="Times New Roman" w:cs="Times New Roman"/>
                <w:sz w:val="24"/>
                <w:szCs w:val="24"/>
                <w:lang w:eastAsia="ru-RU"/>
              </w:rPr>
              <w:lastRenderedPageBreak/>
              <w:t>оформлению сайта школы</w:t>
            </w:r>
          </w:p>
        </w:tc>
        <w:tc>
          <w:tcPr>
            <w:tcW w:w="1984" w:type="dxa"/>
          </w:tcPr>
          <w:p w:rsidR="00475CEC" w:rsidRPr="00475CEC" w:rsidRDefault="00475CEC" w:rsidP="00475CEC">
            <w:pPr>
              <w:spacing w:after="0" w:line="240" w:lineRule="auto"/>
              <w:rPr>
                <w:rFonts w:ascii="Times New Roman" w:hAnsi="Times New Roman" w:cs="Times New Roman"/>
                <w:sz w:val="24"/>
                <w:szCs w:val="24"/>
                <w:lang w:eastAsia="ru-RU"/>
              </w:rPr>
            </w:pPr>
          </w:p>
        </w:tc>
        <w:tc>
          <w:tcPr>
            <w:tcW w:w="3969" w:type="dxa"/>
          </w:tcPr>
          <w:p w:rsidR="00475CEC" w:rsidRPr="00475CEC"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 xml:space="preserve">Разработаны </w:t>
            </w:r>
            <w:r w:rsidRPr="00475CEC">
              <w:rPr>
                <w:rFonts w:ascii="Times New Roman" w:hAnsi="Times New Roman" w:cs="Times New Roman"/>
                <w:sz w:val="24"/>
                <w:szCs w:val="24"/>
                <w:lang w:eastAsia="ru-RU"/>
              </w:rPr>
              <w:t>страницы сайтов образовател</w:t>
            </w:r>
            <w:r w:rsidRPr="00475CEC">
              <w:rPr>
                <w:rFonts w:ascii="Times New Roman" w:hAnsi="Times New Roman" w:cs="Times New Roman"/>
                <w:sz w:val="24"/>
                <w:szCs w:val="24"/>
                <w:lang w:eastAsia="ru-RU"/>
              </w:rPr>
              <w:t>ь</w:t>
            </w:r>
            <w:r w:rsidRPr="00475CEC">
              <w:rPr>
                <w:rFonts w:ascii="Times New Roman" w:hAnsi="Times New Roman" w:cs="Times New Roman"/>
                <w:sz w:val="24"/>
                <w:szCs w:val="24"/>
                <w:lang w:eastAsia="ru-RU"/>
              </w:rPr>
              <w:t xml:space="preserve">ных организаций по </w:t>
            </w:r>
            <w:r w:rsidRPr="00475CEC">
              <w:rPr>
                <w:rFonts w:ascii="Times New Roman" w:hAnsi="Times New Roman" w:cs="Times New Roman"/>
                <w:sz w:val="24"/>
                <w:szCs w:val="24"/>
                <w:lang w:eastAsia="ru-RU"/>
              </w:rPr>
              <w:lastRenderedPageBreak/>
              <w:t>ф</w:t>
            </w:r>
            <w:r w:rsidRPr="00475CEC">
              <w:rPr>
                <w:rFonts w:ascii="Times New Roman" w:hAnsi="Times New Roman" w:cs="Times New Roman"/>
                <w:sz w:val="24"/>
                <w:szCs w:val="24"/>
                <w:lang w:eastAsia="ru-RU"/>
              </w:rPr>
              <w:t>ормированию функциональной грамотности</w:t>
            </w:r>
          </w:p>
        </w:tc>
      </w:tr>
      <w:tr w:rsidR="00475CEC" w:rsidRPr="00142B87" w:rsidTr="00475CEC">
        <w:trPr>
          <w:trHeight w:val="141"/>
        </w:trPr>
        <w:tc>
          <w:tcPr>
            <w:tcW w:w="421" w:type="dxa"/>
          </w:tcPr>
          <w:p w:rsidR="00475CEC" w:rsidRPr="00142B87" w:rsidRDefault="00475CEC" w:rsidP="009C5CCB">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701" w:type="dxa"/>
            <w:vMerge/>
          </w:tcPr>
          <w:p w:rsidR="00475CEC" w:rsidRPr="00142B87" w:rsidRDefault="00475CEC" w:rsidP="009C5CCB">
            <w:pPr>
              <w:rPr>
                <w:rFonts w:ascii="Times New Roman" w:eastAsia="Times New Roman" w:hAnsi="Times New Roman" w:cs="Times New Roman"/>
                <w:sz w:val="24"/>
                <w:szCs w:val="24"/>
              </w:rPr>
            </w:pPr>
          </w:p>
        </w:tc>
        <w:tc>
          <w:tcPr>
            <w:tcW w:w="2126" w:type="dxa"/>
            <w:vMerge w:val="restart"/>
          </w:tcPr>
          <w:p w:rsidR="00475CEC" w:rsidRPr="00475CEC"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Панорама педагогического опыта (открытые уроки/занятия направленных на формирование функциональной грамотности учащихся)</w:t>
            </w:r>
          </w:p>
        </w:tc>
        <w:tc>
          <w:tcPr>
            <w:tcW w:w="1984" w:type="dxa"/>
            <w:vMerge w:val="restart"/>
          </w:tcPr>
          <w:p w:rsidR="00475CEC" w:rsidRPr="00475CEC"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Ознакомление с педагогическим опытом по реализации базовых навыков и умений по функциональной грамотности</w:t>
            </w:r>
          </w:p>
        </w:tc>
        <w:tc>
          <w:tcPr>
            <w:tcW w:w="3969" w:type="dxa"/>
          </w:tcPr>
          <w:p w:rsidR="00475CEC" w:rsidRPr="00475CEC"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Участие педагогов школы в Панораме педагогического опыта учителей МОУ "Гимназия №3" (07.12.2021).  (25.02.2022)</w:t>
            </w:r>
          </w:p>
          <w:p w:rsidR="00475CEC" w:rsidRPr="00475CEC"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Посещение педагогами школы открытых уроков на базе МОУ "Гимназия №1"</w:t>
            </w:r>
          </w:p>
        </w:tc>
      </w:tr>
      <w:tr w:rsidR="00475CEC" w:rsidRPr="00142B87" w:rsidTr="00475CEC">
        <w:trPr>
          <w:trHeight w:val="141"/>
        </w:trPr>
        <w:tc>
          <w:tcPr>
            <w:tcW w:w="421" w:type="dxa"/>
          </w:tcPr>
          <w:p w:rsidR="00475CEC" w:rsidRPr="00142B87" w:rsidRDefault="00475CEC" w:rsidP="009C5CCB">
            <w:pPr>
              <w:rPr>
                <w:rFonts w:ascii="Times New Roman" w:hAnsi="Times New Roman" w:cs="Times New Roman"/>
                <w:b/>
                <w:sz w:val="24"/>
                <w:szCs w:val="24"/>
              </w:rPr>
            </w:pPr>
            <w:r>
              <w:rPr>
                <w:rFonts w:ascii="Times New Roman" w:hAnsi="Times New Roman" w:cs="Times New Roman"/>
                <w:b/>
                <w:sz w:val="24"/>
                <w:szCs w:val="24"/>
              </w:rPr>
              <w:t>7</w:t>
            </w:r>
          </w:p>
        </w:tc>
        <w:tc>
          <w:tcPr>
            <w:tcW w:w="1701" w:type="dxa"/>
            <w:vMerge/>
          </w:tcPr>
          <w:p w:rsidR="00475CEC" w:rsidRPr="00142B87" w:rsidRDefault="00475CEC" w:rsidP="009C5CCB">
            <w:pPr>
              <w:rPr>
                <w:rFonts w:ascii="Times New Roman" w:eastAsia="Times New Roman" w:hAnsi="Times New Roman" w:cs="Times New Roman"/>
                <w:sz w:val="24"/>
                <w:szCs w:val="24"/>
              </w:rPr>
            </w:pPr>
          </w:p>
        </w:tc>
        <w:tc>
          <w:tcPr>
            <w:tcW w:w="2126" w:type="dxa"/>
            <w:vMerge/>
          </w:tcPr>
          <w:p w:rsidR="00475CEC" w:rsidRPr="00475CEC" w:rsidRDefault="00475CEC" w:rsidP="00475CEC">
            <w:pPr>
              <w:spacing w:after="0" w:line="240" w:lineRule="auto"/>
              <w:rPr>
                <w:rFonts w:ascii="Times New Roman" w:hAnsi="Times New Roman" w:cs="Times New Roman"/>
                <w:sz w:val="24"/>
                <w:szCs w:val="24"/>
                <w:lang w:eastAsia="ru-RU"/>
              </w:rPr>
            </w:pPr>
          </w:p>
        </w:tc>
        <w:tc>
          <w:tcPr>
            <w:tcW w:w="1984" w:type="dxa"/>
            <w:vMerge/>
          </w:tcPr>
          <w:p w:rsidR="00475CEC" w:rsidRPr="00475CEC" w:rsidRDefault="00475CEC" w:rsidP="00475CEC">
            <w:pPr>
              <w:spacing w:after="0" w:line="240" w:lineRule="auto"/>
              <w:rPr>
                <w:rFonts w:ascii="Times New Roman" w:hAnsi="Times New Roman" w:cs="Times New Roman"/>
                <w:sz w:val="24"/>
                <w:szCs w:val="24"/>
                <w:lang w:eastAsia="ru-RU"/>
              </w:rPr>
            </w:pPr>
          </w:p>
        </w:tc>
        <w:tc>
          <w:tcPr>
            <w:tcW w:w="3969" w:type="dxa"/>
          </w:tcPr>
          <w:p w:rsidR="00475CEC" w:rsidRPr="00475CEC" w:rsidRDefault="00475CEC" w:rsidP="00475CEC">
            <w:pPr>
              <w:spacing w:after="0" w:line="240" w:lineRule="auto"/>
              <w:rPr>
                <w:rFonts w:ascii="Times New Roman" w:hAnsi="Times New Roman" w:cs="Times New Roman"/>
                <w:sz w:val="24"/>
                <w:szCs w:val="24"/>
                <w:lang w:eastAsia="ru-RU"/>
              </w:rPr>
            </w:pPr>
            <w:r w:rsidRPr="00475CEC">
              <w:rPr>
                <w:rFonts w:ascii="Times New Roman" w:hAnsi="Times New Roman" w:cs="Times New Roman"/>
                <w:sz w:val="24"/>
                <w:szCs w:val="24"/>
                <w:lang w:eastAsia="ru-RU"/>
              </w:rPr>
              <w:t>Проведение открытого педагогического совета на тему «Формирование функциональной грамотности – основа обновленных ФГОС».</w:t>
            </w:r>
          </w:p>
        </w:tc>
      </w:tr>
    </w:tbl>
    <w:p w:rsidR="006C14EE" w:rsidRDefault="006C14EE" w:rsidP="00A014D0">
      <w:pPr>
        <w:spacing w:after="0" w:line="240" w:lineRule="auto"/>
        <w:ind w:left="360"/>
        <w:jc w:val="both"/>
        <w:rPr>
          <w:rFonts w:ascii="Times New Roman" w:hAnsi="Times New Roman" w:cs="Times New Roman"/>
          <w:b/>
          <w:bCs/>
          <w:sz w:val="24"/>
          <w:szCs w:val="24"/>
          <w:lang w:eastAsia="ru-RU"/>
        </w:rPr>
      </w:pPr>
      <w:bookmarkStart w:id="0" w:name="_GoBack"/>
      <w:bookmarkEnd w:id="0"/>
    </w:p>
    <w:p w:rsidR="00330093" w:rsidRPr="00EB39EE" w:rsidRDefault="00330093" w:rsidP="00A014D0">
      <w:pPr>
        <w:spacing w:after="0" w:line="240" w:lineRule="auto"/>
        <w:jc w:val="both"/>
        <w:rPr>
          <w:rFonts w:ascii="Times New Roman" w:hAnsi="Times New Roman" w:cs="Times New Roman"/>
          <w:bCs/>
          <w:sz w:val="24"/>
          <w:szCs w:val="24"/>
          <w:u w:val="single"/>
          <w:lang w:eastAsia="ru-RU"/>
        </w:rPr>
      </w:pPr>
      <w:r w:rsidRPr="00B735BB">
        <w:rPr>
          <w:rFonts w:ascii="Times New Roman" w:hAnsi="Times New Roman" w:cs="Times New Roman"/>
          <w:b/>
          <w:bCs/>
          <w:sz w:val="24"/>
          <w:szCs w:val="24"/>
          <w:lang w:eastAsia="ru-RU"/>
        </w:rPr>
        <w:t xml:space="preserve">Если в проект вносились изменения, необходимо указать какие и причину внесения коррективов? </w:t>
      </w:r>
      <w:r w:rsidR="00EB39EE">
        <w:rPr>
          <w:rFonts w:ascii="Times New Roman" w:hAnsi="Times New Roman" w:cs="Times New Roman"/>
          <w:b/>
          <w:bCs/>
          <w:sz w:val="24"/>
          <w:szCs w:val="24"/>
          <w:u w:val="single"/>
          <w:lang w:eastAsia="ru-RU"/>
        </w:rPr>
        <w:t xml:space="preserve">     </w:t>
      </w:r>
      <w:r w:rsidR="00EB39EE" w:rsidRPr="00EB39EE">
        <w:rPr>
          <w:rFonts w:ascii="Times New Roman" w:hAnsi="Times New Roman" w:cs="Times New Roman"/>
          <w:bCs/>
          <w:sz w:val="24"/>
          <w:szCs w:val="24"/>
          <w:u w:val="single"/>
          <w:lang w:eastAsia="ru-RU"/>
        </w:rPr>
        <w:t>не вносились</w:t>
      </w:r>
      <w:r w:rsidR="00EB39EE">
        <w:rPr>
          <w:rFonts w:ascii="Times New Roman" w:hAnsi="Times New Roman" w:cs="Times New Roman"/>
          <w:bCs/>
          <w:sz w:val="24"/>
          <w:szCs w:val="24"/>
          <w:u w:val="single"/>
          <w:lang w:eastAsia="ru-RU"/>
        </w:rPr>
        <w:t xml:space="preserve">                                                                                                       </w:t>
      </w:r>
      <w:proofErr w:type="gramStart"/>
      <w:r w:rsidR="00EB39EE">
        <w:rPr>
          <w:rFonts w:ascii="Times New Roman" w:hAnsi="Times New Roman" w:cs="Times New Roman"/>
          <w:bCs/>
          <w:sz w:val="24"/>
          <w:szCs w:val="24"/>
          <w:u w:val="single"/>
          <w:lang w:eastAsia="ru-RU"/>
        </w:rPr>
        <w:t xml:space="preserve">  </w:t>
      </w:r>
      <w:r w:rsidR="00EB39EE" w:rsidRPr="00EB39EE">
        <w:rPr>
          <w:rFonts w:ascii="Times New Roman" w:hAnsi="Times New Roman" w:cs="Times New Roman"/>
          <w:bCs/>
          <w:sz w:val="2"/>
          <w:szCs w:val="2"/>
          <w:u w:val="single"/>
          <w:lang w:eastAsia="ru-RU"/>
        </w:rPr>
        <w:t>.</w:t>
      </w:r>
      <w:proofErr w:type="gramEnd"/>
    </w:p>
    <w:p w:rsidR="00330093" w:rsidRPr="00B735BB" w:rsidRDefault="00330093" w:rsidP="00A014D0">
      <w:pPr>
        <w:spacing w:after="0" w:line="240" w:lineRule="auto"/>
        <w:jc w:val="both"/>
        <w:rPr>
          <w:rFonts w:ascii="Times New Roman" w:hAnsi="Times New Roman" w:cs="Times New Roman"/>
          <w:sz w:val="24"/>
          <w:szCs w:val="24"/>
          <w:lang w:eastAsia="ru-RU"/>
        </w:rPr>
      </w:pPr>
    </w:p>
    <w:p w:rsidR="008E12FE" w:rsidRDefault="00330093" w:rsidP="00A014D0">
      <w:pPr>
        <w:spacing w:after="0" w:line="240" w:lineRule="auto"/>
        <w:rPr>
          <w:rFonts w:ascii="Times New Roman" w:hAnsi="Times New Roman" w:cs="Times New Roman"/>
          <w:b/>
          <w:bCs/>
          <w:sz w:val="24"/>
          <w:szCs w:val="24"/>
          <w:lang w:eastAsia="ru-RU"/>
        </w:rPr>
      </w:pPr>
      <w:r w:rsidRPr="00B735BB">
        <w:rPr>
          <w:rFonts w:ascii="Times New Roman" w:hAnsi="Times New Roman" w:cs="Times New Roman"/>
          <w:b/>
          <w:bCs/>
          <w:sz w:val="24"/>
          <w:szCs w:val="24"/>
          <w:lang w:eastAsia="ru-RU"/>
        </w:rPr>
        <w:t>2.2. Условия, созданные для достижения результатов инновационн</w:t>
      </w:r>
      <w:r>
        <w:rPr>
          <w:rFonts w:ascii="Times New Roman" w:hAnsi="Times New Roman" w:cs="Times New Roman"/>
          <w:b/>
          <w:bCs/>
          <w:sz w:val="24"/>
          <w:szCs w:val="24"/>
          <w:lang w:eastAsia="ru-RU"/>
        </w:rPr>
        <w:t xml:space="preserve">ого проекта/этапа инновационной </w:t>
      </w:r>
      <w:r w:rsidRPr="00B735BB">
        <w:rPr>
          <w:rFonts w:ascii="Times New Roman" w:hAnsi="Times New Roman" w:cs="Times New Roman"/>
          <w:b/>
          <w:bCs/>
          <w:sz w:val="24"/>
          <w:szCs w:val="24"/>
          <w:lang w:eastAsia="ru-RU"/>
        </w:rPr>
        <w:t xml:space="preserve">деятельности </w:t>
      </w:r>
    </w:p>
    <w:p w:rsidR="006C14EE" w:rsidRPr="00142B87" w:rsidRDefault="006C14EE" w:rsidP="006C14EE">
      <w:pPr>
        <w:pStyle w:val="formattext"/>
        <w:numPr>
          <w:ilvl w:val="0"/>
          <w:numId w:val="4"/>
        </w:numPr>
        <w:spacing w:before="0" w:beforeAutospacing="0" w:after="0" w:afterAutospacing="0"/>
        <w:jc w:val="both"/>
      </w:pPr>
      <w:r w:rsidRPr="00142B87">
        <w:t>Мероприятия инновационной п</w:t>
      </w:r>
      <w:r w:rsidR="00D86DA2">
        <w:t>лощадки включены в план работы школы.</w:t>
      </w:r>
    </w:p>
    <w:p w:rsidR="006C14EE" w:rsidRPr="00142B87" w:rsidRDefault="006C14EE" w:rsidP="006C14EE">
      <w:pPr>
        <w:pStyle w:val="formattext"/>
        <w:numPr>
          <w:ilvl w:val="0"/>
          <w:numId w:val="4"/>
        </w:numPr>
        <w:spacing w:before="0" w:beforeAutospacing="0" w:after="0" w:afterAutospacing="0"/>
        <w:jc w:val="both"/>
        <w:rPr>
          <w:b/>
        </w:rPr>
      </w:pPr>
      <w:r w:rsidRPr="00142B87">
        <w:t>Организовано взаимодействие с социальными партнерами: МОУ “Гимназия №1”, МОУ “Средняя школа № 7”, МОУ “Средняя школа № 27”, МОУ “Средняя школа № 67”.</w:t>
      </w:r>
    </w:p>
    <w:p w:rsidR="000D36CF" w:rsidRPr="006C14EE" w:rsidRDefault="000D36CF" w:rsidP="006C14EE">
      <w:pPr>
        <w:pStyle w:val="formattext"/>
        <w:numPr>
          <w:ilvl w:val="0"/>
          <w:numId w:val="4"/>
        </w:numPr>
        <w:spacing w:before="0" w:beforeAutospacing="0" w:after="0" w:afterAutospacing="0"/>
        <w:jc w:val="both"/>
      </w:pPr>
      <w:r w:rsidRPr="006C14EE">
        <w:t>Педагогические работники приняли участие в педагогическом совете на тему «</w:t>
      </w:r>
      <w:r w:rsidRPr="006C14EE">
        <w:rPr>
          <w:bCs/>
        </w:rPr>
        <w:t xml:space="preserve">Формирование функциональной грамотности </w:t>
      </w:r>
      <w:r w:rsidR="006C14EE">
        <w:rPr>
          <w:bCs/>
        </w:rPr>
        <w:t>– основа обновленных ФГОС</w:t>
      </w:r>
      <w:r w:rsidR="006C14EE">
        <w:t>».</w:t>
      </w:r>
    </w:p>
    <w:p w:rsidR="00DE6D12" w:rsidRPr="006C14EE" w:rsidRDefault="00DE6D12" w:rsidP="006C14EE">
      <w:pPr>
        <w:pStyle w:val="formattext"/>
        <w:numPr>
          <w:ilvl w:val="0"/>
          <w:numId w:val="4"/>
        </w:numPr>
        <w:spacing w:before="0" w:beforeAutospacing="0" w:after="0" w:afterAutospacing="0"/>
        <w:jc w:val="both"/>
      </w:pPr>
      <w:r w:rsidRPr="006C14EE">
        <w:t>Прохождение учителями онлайн – курсов повышения квалификации на портале ЦОС ДПО «Совершенствование предметных и методических компетенций (в том числе в области формирования функциональной грамотности)»</w:t>
      </w:r>
    </w:p>
    <w:p w:rsidR="00C21190" w:rsidRPr="006C14EE" w:rsidRDefault="00C21190" w:rsidP="006C14EE">
      <w:pPr>
        <w:pStyle w:val="formattext"/>
        <w:numPr>
          <w:ilvl w:val="0"/>
          <w:numId w:val="4"/>
        </w:numPr>
        <w:spacing w:before="0" w:beforeAutospacing="0" w:after="0" w:afterAutospacing="0"/>
        <w:jc w:val="both"/>
      </w:pPr>
      <w:r w:rsidRPr="006C14EE">
        <w:t>Осенняя и весенняя сессии по финансовой грамотности (участие в онлайн –</w:t>
      </w:r>
      <w:r w:rsidR="00E22B7B" w:rsidRPr="006C14EE">
        <w:t xml:space="preserve"> </w:t>
      </w:r>
      <w:r w:rsidRPr="006C14EE">
        <w:t xml:space="preserve">уроках принимали учащиеся с </w:t>
      </w:r>
      <w:r w:rsidR="0044522C" w:rsidRPr="006C14EE">
        <w:t>6 по 11</w:t>
      </w:r>
      <w:r w:rsidRPr="006C14EE">
        <w:t xml:space="preserve"> класс.</w:t>
      </w:r>
    </w:p>
    <w:p w:rsidR="006C14EE" w:rsidRPr="003342BA" w:rsidRDefault="00330093" w:rsidP="006C14EE">
      <w:pPr>
        <w:spacing w:after="0"/>
        <w:rPr>
          <w:rFonts w:ascii="Times New Roman" w:hAnsi="Times New Roman" w:cs="Times New Roman"/>
          <w:sz w:val="24"/>
          <w:szCs w:val="24"/>
        </w:rPr>
      </w:pPr>
      <w:r>
        <w:rPr>
          <w:rFonts w:ascii="Times New Roman" w:hAnsi="Times New Roman" w:cs="Times New Roman"/>
          <w:b/>
          <w:bCs/>
          <w:sz w:val="24"/>
          <w:szCs w:val="24"/>
          <w:lang w:eastAsia="ru-RU"/>
        </w:rPr>
        <w:t>2.3. Т</w:t>
      </w:r>
      <w:r w:rsidRPr="00B735BB">
        <w:rPr>
          <w:rFonts w:ascii="Times New Roman" w:hAnsi="Times New Roman" w:cs="Times New Roman"/>
          <w:b/>
          <w:bCs/>
          <w:sz w:val="24"/>
          <w:szCs w:val="24"/>
          <w:lang w:eastAsia="ru-RU"/>
        </w:rPr>
        <w:t>рудности и проблемы, с которыми столкнулис</w:t>
      </w:r>
      <w:r>
        <w:rPr>
          <w:rFonts w:ascii="Times New Roman" w:hAnsi="Times New Roman" w:cs="Times New Roman"/>
          <w:b/>
          <w:bCs/>
          <w:sz w:val="24"/>
          <w:szCs w:val="24"/>
          <w:lang w:eastAsia="ru-RU"/>
        </w:rPr>
        <w:t xml:space="preserve">ь при реализации инновационного </w:t>
      </w:r>
      <w:r w:rsidRPr="00B735BB">
        <w:rPr>
          <w:rFonts w:ascii="Times New Roman" w:hAnsi="Times New Roman" w:cs="Times New Roman"/>
          <w:b/>
          <w:bCs/>
          <w:sz w:val="24"/>
          <w:szCs w:val="24"/>
          <w:lang w:eastAsia="ru-RU"/>
        </w:rPr>
        <w:t>проекта</w:t>
      </w:r>
      <w:r w:rsidR="00C21190">
        <w:rPr>
          <w:rFonts w:ascii="Times New Roman" w:hAnsi="Times New Roman" w:cs="Times New Roman"/>
          <w:b/>
          <w:bCs/>
          <w:sz w:val="24"/>
          <w:szCs w:val="24"/>
          <w:lang w:eastAsia="ru-RU"/>
        </w:rPr>
        <w:t xml:space="preserve">: </w:t>
      </w:r>
      <w:r w:rsidR="006C14EE" w:rsidRPr="003342BA">
        <w:rPr>
          <w:rFonts w:ascii="Times New Roman" w:hAnsi="Times New Roman" w:cs="Times New Roman"/>
          <w:sz w:val="24"/>
          <w:szCs w:val="24"/>
        </w:rPr>
        <w:t>Из-за введения ограничений (1 половина учебного года) большинство встреч пришлось перенести или провести в дистанционном режиме.</w:t>
      </w:r>
    </w:p>
    <w:p w:rsidR="00330093" w:rsidRPr="00B735BB" w:rsidRDefault="00330093" w:rsidP="00A014D0">
      <w:pPr>
        <w:spacing w:after="0" w:line="240" w:lineRule="auto"/>
        <w:jc w:val="both"/>
        <w:rPr>
          <w:rFonts w:ascii="Times New Roman" w:hAnsi="Times New Roman" w:cs="Times New Roman"/>
          <w:b/>
          <w:bCs/>
          <w:sz w:val="24"/>
          <w:szCs w:val="24"/>
          <w:lang w:eastAsia="ru-RU"/>
        </w:rPr>
      </w:pPr>
    </w:p>
    <w:p w:rsidR="00330093" w:rsidRPr="00B735BB" w:rsidRDefault="00330093" w:rsidP="00A014D0">
      <w:pPr>
        <w:numPr>
          <w:ilvl w:val="0"/>
          <w:numId w:val="1"/>
        </w:numPr>
        <w:spacing w:after="0" w:line="240" w:lineRule="auto"/>
        <w:jc w:val="center"/>
        <w:rPr>
          <w:rFonts w:ascii="Times New Roman" w:hAnsi="Times New Roman" w:cs="Times New Roman"/>
          <w:b/>
          <w:bCs/>
          <w:sz w:val="24"/>
          <w:szCs w:val="24"/>
          <w:lang w:eastAsia="ru-RU"/>
        </w:rPr>
      </w:pPr>
      <w:r w:rsidRPr="00B735BB">
        <w:rPr>
          <w:rFonts w:ascii="Times New Roman" w:hAnsi="Times New Roman" w:cs="Times New Roman"/>
          <w:b/>
          <w:bCs/>
          <w:sz w:val="24"/>
          <w:szCs w:val="24"/>
          <w:lang w:eastAsia="ru-RU"/>
        </w:rPr>
        <w:t>Описание результатов инновационной деятельности</w:t>
      </w:r>
    </w:p>
    <w:p w:rsidR="00330093" w:rsidRPr="00B735BB" w:rsidRDefault="00330093" w:rsidP="00A014D0">
      <w:pPr>
        <w:spacing w:after="0" w:line="240" w:lineRule="auto"/>
        <w:ind w:left="284"/>
        <w:jc w:val="both"/>
        <w:rPr>
          <w:rFonts w:ascii="Times New Roman" w:hAnsi="Times New Roman" w:cs="Times New Roman"/>
          <w:b/>
          <w:bCs/>
          <w:sz w:val="24"/>
          <w:szCs w:val="24"/>
          <w:lang w:eastAsia="ru-RU"/>
        </w:rPr>
      </w:pPr>
    </w:p>
    <w:p w:rsidR="00330093" w:rsidRPr="00B735BB" w:rsidRDefault="00330093" w:rsidP="00A014D0">
      <w:pPr>
        <w:tabs>
          <w:tab w:val="left" w:pos="567"/>
          <w:tab w:val="left" w:pos="1134"/>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3.1.  Д</w:t>
      </w:r>
      <w:r w:rsidRPr="00B735BB">
        <w:rPr>
          <w:rFonts w:ascii="Times New Roman" w:hAnsi="Times New Roman" w:cs="Times New Roman"/>
          <w:b/>
          <w:bCs/>
          <w:sz w:val="24"/>
          <w:szCs w:val="24"/>
          <w:lang w:eastAsia="ru-RU"/>
        </w:rPr>
        <w:t>остигнутые результаты и эффекты инновационного проекта:</w:t>
      </w:r>
    </w:p>
    <w:p w:rsidR="0036052B" w:rsidRPr="006C14EE" w:rsidRDefault="0036052B" w:rsidP="0036052B">
      <w:pPr>
        <w:pStyle w:val="formattext"/>
        <w:spacing w:before="0" w:beforeAutospacing="0" w:after="0" w:afterAutospacing="0"/>
        <w:ind w:left="360"/>
        <w:jc w:val="both"/>
      </w:pPr>
      <w:r w:rsidRPr="00142B87">
        <w:t xml:space="preserve">1) </w:t>
      </w:r>
      <w:r w:rsidRPr="006C14EE">
        <w:t>Созданы методические группы по направлениям функциональной грамотности.</w:t>
      </w:r>
    </w:p>
    <w:p w:rsidR="0036052B" w:rsidRPr="00142B87" w:rsidRDefault="0036052B" w:rsidP="00D86DA2">
      <w:pPr>
        <w:pStyle w:val="formattext"/>
        <w:spacing w:before="0" w:beforeAutospacing="0" w:after="0" w:afterAutospacing="0"/>
        <w:ind w:left="360"/>
        <w:jc w:val="both"/>
      </w:pPr>
      <w:r w:rsidRPr="00142B87">
        <w:t xml:space="preserve">2) актуализирована важность работы по формированию функциональной грамотности в </w:t>
      </w:r>
      <w:r w:rsidR="00D86DA2">
        <w:t>школе</w:t>
      </w:r>
    </w:p>
    <w:p w:rsidR="0036052B" w:rsidRDefault="0036052B" w:rsidP="00D86DA2">
      <w:pPr>
        <w:pStyle w:val="formattext"/>
        <w:spacing w:before="0" w:beforeAutospacing="0" w:after="0" w:afterAutospacing="0"/>
        <w:ind w:left="360"/>
        <w:jc w:val="both"/>
      </w:pPr>
      <w:r w:rsidRPr="00142B87">
        <w:lastRenderedPageBreak/>
        <w:t>3)</w:t>
      </w:r>
      <w:r>
        <w:t xml:space="preserve"> </w:t>
      </w:r>
      <w:r w:rsidRPr="00142B87">
        <w:t xml:space="preserve">проведены уроки с включением </w:t>
      </w:r>
      <w:r w:rsidRPr="00142B87">
        <w:rPr>
          <w:highlight w:val="white"/>
        </w:rPr>
        <w:t>учебных ситуаций и практико</w:t>
      </w:r>
      <w:r>
        <w:rPr>
          <w:highlight w:val="white"/>
        </w:rPr>
        <w:t>-</w:t>
      </w:r>
      <w:r w:rsidRPr="00142B87">
        <w:rPr>
          <w:highlight w:val="white"/>
        </w:rPr>
        <w:t>ориентированных заданий по развитию читательской</w:t>
      </w:r>
      <w:r>
        <w:rPr>
          <w:highlight w:val="white"/>
        </w:rPr>
        <w:t>, финансовой, математической и естественнонаучной</w:t>
      </w:r>
      <w:r w:rsidRPr="00142B87">
        <w:rPr>
          <w:highlight w:val="white"/>
        </w:rPr>
        <w:t xml:space="preserve"> грамотности</w:t>
      </w:r>
    </w:p>
    <w:p w:rsidR="0036052B" w:rsidRDefault="0036052B" w:rsidP="00D86DA2">
      <w:pPr>
        <w:pStyle w:val="formattext"/>
        <w:spacing w:before="0" w:beforeAutospacing="0" w:after="0" w:afterAutospacing="0"/>
        <w:ind w:left="360"/>
        <w:jc w:val="both"/>
      </w:pPr>
      <w:r>
        <w:t>4) представлен опыт работы по формированию функциональной грамотности на всероссийском уровне</w:t>
      </w:r>
    </w:p>
    <w:p w:rsidR="0036052B" w:rsidRDefault="0036052B" w:rsidP="00D86DA2">
      <w:pPr>
        <w:pStyle w:val="formattext"/>
        <w:spacing w:before="0" w:beforeAutospacing="0" w:after="0" w:afterAutospacing="0"/>
        <w:ind w:left="360"/>
        <w:jc w:val="both"/>
      </w:pPr>
      <w:r>
        <w:t xml:space="preserve">5) широкий охват учащихся </w:t>
      </w:r>
      <w:r w:rsidR="00D86DA2">
        <w:t>7</w:t>
      </w:r>
      <w:r>
        <w:t>-9 классов тестированием по определению уровня развития базовых знаний и умений по функциональной грамотности по всем направлениям</w:t>
      </w:r>
    </w:p>
    <w:p w:rsidR="00D86DA2" w:rsidRDefault="00D86DA2" w:rsidP="00D86DA2">
      <w:pPr>
        <w:pStyle w:val="formattext"/>
        <w:spacing w:before="0" w:beforeAutospacing="0" w:after="0" w:afterAutospacing="0"/>
        <w:ind w:left="360"/>
        <w:jc w:val="both"/>
      </w:pPr>
      <w:r>
        <w:t xml:space="preserve">6) Совместно с </w:t>
      </w:r>
      <w:proofErr w:type="spellStart"/>
      <w:r>
        <w:t>ЦОиККО</w:t>
      </w:r>
      <w:proofErr w:type="spellEnd"/>
      <w:r>
        <w:t xml:space="preserve"> на платформе АСИОУ проведено тестирование учащихся 5,8 классов по формированию математической грамотности, учащихся 10 классов по формированию читательской грамотности.</w:t>
      </w:r>
    </w:p>
    <w:p w:rsidR="00D86DA2" w:rsidRDefault="00D86DA2" w:rsidP="00D86DA2">
      <w:pPr>
        <w:pStyle w:val="formattext"/>
        <w:spacing w:before="0" w:beforeAutospacing="0" w:after="0" w:afterAutospacing="0"/>
        <w:ind w:left="360"/>
        <w:jc w:val="both"/>
      </w:pPr>
      <w:r>
        <w:t>7) Методическими группами разработаны страницы сайтов образовательных организаций по формированию функциональной грамотности</w:t>
      </w:r>
    </w:p>
    <w:p w:rsidR="00574057" w:rsidRDefault="00330093" w:rsidP="00A014D0">
      <w:pPr>
        <w:tabs>
          <w:tab w:val="left" w:pos="567"/>
        </w:tabs>
        <w:spacing w:after="0" w:line="240" w:lineRule="auto"/>
        <w:rPr>
          <w:rFonts w:ascii="Times New Roman" w:hAnsi="Times New Roman" w:cs="Times New Roman"/>
          <w:b/>
          <w:bCs/>
          <w:sz w:val="24"/>
          <w:szCs w:val="24"/>
          <w:lang w:eastAsia="ru-RU"/>
        </w:rPr>
      </w:pPr>
      <w:r w:rsidRPr="00B735BB">
        <w:rPr>
          <w:rFonts w:ascii="Times New Roman" w:hAnsi="Times New Roman" w:cs="Times New Roman"/>
          <w:b/>
          <w:bCs/>
          <w:sz w:val="24"/>
          <w:szCs w:val="24"/>
          <w:lang w:eastAsia="ru-RU"/>
        </w:rPr>
        <w:t xml:space="preserve">3.2. Обоснование востребованности результатов инновационной </w:t>
      </w:r>
      <w:proofErr w:type="gramStart"/>
      <w:r w:rsidRPr="00B735BB">
        <w:rPr>
          <w:rFonts w:ascii="Times New Roman" w:hAnsi="Times New Roman" w:cs="Times New Roman"/>
          <w:b/>
          <w:bCs/>
          <w:sz w:val="24"/>
          <w:szCs w:val="24"/>
          <w:lang w:eastAsia="ru-RU"/>
        </w:rPr>
        <w:t>деятельности  для</w:t>
      </w:r>
      <w:proofErr w:type="gramEnd"/>
      <w:r w:rsidRPr="00B735BB">
        <w:rPr>
          <w:rFonts w:ascii="Times New Roman" w:hAnsi="Times New Roman" w:cs="Times New Roman"/>
          <w:b/>
          <w:bCs/>
          <w:sz w:val="24"/>
          <w:szCs w:val="24"/>
          <w:lang w:eastAsia="ru-RU"/>
        </w:rPr>
        <w:t xml:space="preserve"> МСО г. Ярославля </w:t>
      </w:r>
    </w:p>
    <w:p w:rsidR="00574057" w:rsidRPr="00D86DA2" w:rsidRDefault="00574057" w:rsidP="00D86DA2">
      <w:pPr>
        <w:pStyle w:val="Default"/>
        <w:ind w:firstLine="708"/>
        <w:jc w:val="both"/>
        <w:rPr>
          <w:color w:val="auto"/>
        </w:rPr>
      </w:pPr>
      <w:r w:rsidRPr="00D86DA2">
        <w:rPr>
          <w:color w:val="auto"/>
        </w:rPr>
        <w:t xml:space="preserve">Внедрение предлагаемого проекта является актуальным для развития системы образования Ярославского края, что обусловлено его соответствием ведущим направлениям развития образования. Целесообразность реализации проекта очевидна, так как проект касается всех субъектов образовательного процесса основной школы, и результаты его реализации будут оказывать положительный эффект на всех участников инновационной деятельности. </w:t>
      </w:r>
    </w:p>
    <w:p w:rsidR="00330093" w:rsidRPr="00D86DA2" w:rsidRDefault="00574057" w:rsidP="00574057">
      <w:pPr>
        <w:pStyle w:val="Default"/>
        <w:jc w:val="both"/>
        <w:rPr>
          <w:b/>
          <w:bCs/>
          <w:color w:val="auto"/>
        </w:rPr>
      </w:pPr>
      <w:r w:rsidRPr="00D86DA2">
        <w:rPr>
          <w:color w:val="auto"/>
        </w:rPr>
        <w:t xml:space="preserve">Прежде всего, разработка проекта будет способствовать решению проблемы развития </w:t>
      </w:r>
      <w:proofErr w:type="spellStart"/>
      <w:r w:rsidRPr="00D86DA2">
        <w:rPr>
          <w:color w:val="auto"/>
        </w:rPr>
        <w:t>межпредметных</w:t>
      </w:r>
      <w:proofErr w:type="spellEnd"/>
      <w:r w:rsidRPr="00D86DA2">
        <w:rPr>
          <w:color w:val="auto"/>
        </w:rPr>
        <w:t xml:space="preserve"> технологий обучения, а диссеминация полученного опыта будет фактором роста доли учителей, освоивших </w:t>
      </w:r>
      <w:proofErr w:type="spellStart"/>
      <w:r w:rsidRPr="00D86DA2">
        <w:rPr>
          <w:color w:val="auto"/>
        </w:rPr>
        <w:t>межпредметные</w:t>
      </w:r>
      <w:proofErr w:type="spellEnd"/>
      <w:r w:rsidRPr="00D86DA2">
        <w:rPr>
          <w:color w:val="auto"/>
        </w:rPr>
        <w:t xml:space="preserve"> технологии преподавания и применяемые их на практике. Таким образом, реализация нашего проекта делает возможным использовать инновационные продукты в ходе проведения курсов повышения квалификации, семинаров и т.п. Кроме того, разработка практических материалов для формирования функциональной грамотности школьников основной общеобразовательной школы является эффективным инструментов для подготовки к международным мониторинговым исследованиям. Важно отметить, что при разработке содержания мы ориентируемся на комплекс результатов, предполагаемый для основной общеобразовательной школы. Предлагаемые нами материалы могут использоваться для подготовки учащихся других школ, а также при организации мероприятий краевого уровня, посвященных распространению инновационного опыта.</w:t>
      </w:r>
      <w:r w:rsidRPr="00D86DA2">
        <w:rPr>
          <w:color w:val="auto"/>
          <w:sz w:val="23"/>
          <w:szCs w:val="23"/>
        </w:rPr>
        <w:t xml:space="preserve"> </w:t>
      </w:r>
    </w:p>
    <w:p w:rsidR="00D86DA2" w:rsidRDefault="00D86DA2" w:rsidP="00A014D0">
      <w:pPr>
        <w:spacing w:after="0" w:line="240" w:lineRule="auto"/>
        <w:rPr>
          <w:rFonts w:ascii="Times New Roman" w:hAnsi="Times New Roman" w:cs="Times New Roman"/>
          <w:b/>
          <w:bCs/>
          <w:sz w:val="24"/>
          <w:szCs w:val="24"/>
          <w:lang w:eastAsia="ru-RU"/>
        </w:rPr>
      </w:pPr>
    </w:p>
    <w:p w:rsidR="00574057" w:rsidRDefault="00330093" w:rsidP="00A014D0">
      <w:pPr>
        <w:spacing w:after="0" w:line="240" w:lineRule="auto"/>
        <w:rPr>
          <w:rFonts w:ascii="Times New Roman" w:hAnsi="Times New Roman" w:cs="Times New Roman"/>
          <w:b/>
          <w:bCs/>
          <w:sz w:val="24"/>
          <w:szCs w:val="24"/>
          <w:lang w:eastAsia="ru-RU"/>
        </w:rPr>
      </w:pPr>
      <w:r w:rsidRPr="00B735BB">
        <w:rPr>
          <w:rFonts w:ascii="Times New Roman" w:hAnsi="Times New Roman" w:cs="Times New Roman"/>
          <w:b/>
          <w:bCs/>
          <w:sz w:val="24"/>
          <w:szCs w:val="24"/>
          <w:lang w:eastAsia="ru-RU"/>
        </w:rPr>
        <w:t xml:space="preserve">3.3. Влияние инновационных процессов на эффективность деятельности образовательной организации </w:t>
      </w:r>
    </w:p>
    <w:p w:rsidR="00574057" w:rsidRPr="00D86DA2" w:rsidRDefault="00574057" w:rsidP="00D86DA2">
      <w:pPr>
        <w:pStyle w:val="Default"/>
        <w:numPr>
          <w:ilvl w:val="0"/>
          <w:numId w:val="6"/>
        </w:numPr>
        <w:jc w:val="both"/>
        <w:rPr>
          <w:color w:val="auto"/>
        </w:rPr>
      </w:pPr>
      <w:r w:rsidRPr="00D86DA2">
        <w:rPr>
          <w:color w:val="auto"/>
        </w:rPr>
        <w:t xml:space="preserve">предлагаются механизмы совершенствования процесса достижения </w:t>
      </w:r>
      <w:proofErr w:type="spellStart"/>
      <w:r w:rsidRPr="00D86DA2">
        <w:rPr>
          <w:color w:val="auto"/>
        </w:rPr>
        <w:t>метапредметных</w:t>
      </w:r>
      <w:proofErr w:type="spellEnd"/>
      <w:r w:rsidRPr="00D86DA2">
        <w:rPr>
          <w:color w:val="auto"/>
        </w:rPr>
        <w:t xml:space="preserve"> результатов; </w:t>
      </w:r>
    </w:p>
    <w:p w:rsidR="00574057" w:rsidRPr="00D86DA2" w:rsidRDefault="00574057" w:rsidP="00D86DA2">
      <w:pPr>
        <w:pStyle w:val="Default"/>
        <w:numPr>
          <w:ilvl w:val="0"/>
          <w:numId w:val="6"/>
        </w:numPr>
        <w:jc w:val="both"/>
        <w:rPr>
          <w:color w:val="auto"/>
        </w:rPr>
      </w:pPr>
      <w:r w:rsidRPr="00D86DA2">
        <w:rPr>
          <w:color w:val="auto"/>
        </w:rPr>
        <w:t xml:space="preserve">активизация </w:t>
      </w:r>
      <w:proofErr w:type="spellStart"/>
      <w:r w:rsidRPr="00D86DA2">
        <w:rPr>
          <w:color w:val="auto"/>
        </w:rPr>
        <w:t>межпредметных</w:t>
      </w:r>
      <w:proofErr w:type="spellEnd"/>
      <w:r w:rsidRPr="00D86DA2">
        <w:rPr>
          <w:color w:val="auto"/>
        </w:rPr>
        <w:t xml:space="preserve"> понятий обосновывается как условие формирования функциональной грамотности учащихся основной общеобразовательной школы; </w:t>
      </w:r>
    </w:p>
    <w:p w:rsidR="00AC1C09" w:rsidRPr="00D86DA2" w:rsidRDefault="00574057" w:rsidP="00D86DA2">
      <w:pPr>
        <w:pStyle w:val="Default"/>
        <w:numPr>
          <w:ilvl w:val="0"/>
          <w:numId w:val="6"/>
        </w:numPr>
        <w:jc w:val="both"/>
        <w:rPr>
          <w:color w:val="auto"/>
          <w:sz w:val="23"/>
          <w:szCs w:val="23"/>
        </w:rPr>
      </w:pPr>
      <w:r w:rsidRPr="00D86DA2">
        <w:rPr>
          <w:color w:val="auto"/>
        </w:rPr>
        <w:t xml:space="preserve">создается банк технологий, использование которого обеспечивает освоение учителями методики преподавания по </w:t>
      </w:r>
      <w:proofErr w:type="spellStart"/>
      <w:r w:rsidRPr="00D86DA2">
        <w:rPr>
          <w:color w:val="auto"/>
        </w:rPr>
        <w:t>межпредметных</w:t>
      </w:r>
      <w:proofErr w:type="spellEnd"/>
      <w:r w:rsidRPr="00D86DA2">
        <w:rPr>
          <w:color w:val="auto"/>
        </w:rPr>
        <w:t xml:space="preserve"> технологиям, а также использование разработанных технологий в учебном процессе школы повышает уровень функциональной грамотности учащихся.</w:t>
      </w:r>
      <w:r w:rsidRPr="00D86DA2">
        <w:rPr>
          <w:color w:val="auto"/>
          <w:sz w:val="23"/>
          <w:szCs w:val="23"/>
        </w:rPr>
        <w:t xml:space="preserve"> </w:t>
      </w:r>
    </w:p>
    <w:p w:rsidR="00AC1C09" w:rsidRPr="00D86DA2" w:rsidRDefault="00AC1C09" w:rsidP="00D86DA2">
      <w:pPr>
        <w:pStyle w:val="Default"/>
        <w:numPr>
          <w:ilvl w:val="0"/>
          <w:numId w:val="6"/>
        </w:numPr>
        <w:jc w:val="both"/>
        <w:rPr>
          <w:color w:val="auto"/>
        </w:rPr>
      </w:pPr>
      <w:r w:rsidRPr="00D86DA2">
        <w:rPr>
          <w:color w:val="auto"/>
        </w:rPr>
        <w:t xml:space="preserve">со стороны учащихся как субъектов образовательного процесса реализация проекта станет условием повышения уровня функциональной грамотности, достижения </w:t>
      </w:r>
      <w:proofErr w:type="spellStart"/>
      <w:r w:rsidRPr="00D86DA2">
        <w:rPr>
          <w:color w:val="auto"/>
        </w:rPr>
        <w:t>метапредметных</w:t>
      </w:r>
      <w:proofErr w:type="spellEnd"/>
      <w:r w:rsidRPr="00D86DA2">
        <w:rPr>
          <w:color w:val="auto"/>
        </w:rPr>
        <w:t xml:space="preserve"> результатов на основе осмысления </w:t>
      </w:r>
      <w:proofErr w:type="spellStart"/>
      <w:r w:rsidRPr="00D86DA2">
        <w:rPr>
          <w:color w:val="auto"/>
        </w:rPr>
        <w:t>межпредметных</w:t>
      </w:r>
      <w:proofErr w:type="spellEnd"/>
      <w:r w:rsidRPr="00D86DA2">
        <w:rPr>
          <w:color w:val="auto"/>
        </w:rPr>
        <w:t xml:space="preserve"> связей; </w:t>
      </w:r>
    </w:p>
    <w:p w:rsidR="00AC1C09" w:rsidRPr="00D86DA2" w:rsidRDefault="00AC1C09" w:rsidP="00D86DA2">
      <w:pPr>
        <w:pStyle w:val="Default"/>
        <w:numPr>
          <w:ilvl w:val="0"/>
          <w:numId w:val="6"/>
        </w:numPr>
        <w:jc w:val="both"/>
        <w:rPr>
          <w:color w:val="auto"/>
        </w:rPr>
      </w:pPr>
      <w:r w:rsidRPr="00D86DA2">
        <w:rPr>
          <w:color w:val="auto"/>
        </w:rPr>
        <w:t xml:space="preserve">со стороны учителей как субъектов образовательного процесса инновационный проект будет способствовать освоению </w:t>
      </w:r>
      <w:proofErr w:type="spellStart"/>
      <w:r w:rsidRPr="00D86DA2">
        <w:rPr>
          <w:color w:val="auto"/>
        </w:rPr>
        <w:t>межпредметных</w:t>
      </w:r>
      <w:proofErr w:type="spellEnd"/>
      <w:r w:rsidRPr="00D86DA2">
        <w:rPr>
          <w:color w:val="auto"/>
        </w:rPr>
        <w:t xml:space="preserve"> технологий организации учебного процесса. </w:t>
      </w:r>
    </w:p>
    <w:p w:rsidR="00D86DA2" w:rsidRDefault="00D86DA2" w:rsidP="000D36CF">
      <w:pPr>
        <w:tabs>
          <w:tab w:val="left" w:pos="567"/>
        </w:tabs>
        <w:spacing w:after="0" w:line="240" w:lineRule="auto"/>
        <w:jc w:val="both"/>
        <w:rPr>
          <w:rFonts w:ascii="Times New Roman" w:hAnsi="Times New Roman" w:cs="Times New Roman"/>
          <w:b/>
          <w:bCs/>
          <w:sz w:val="24"/>
          <w:szCs w:val="24"/>
          <w:lang w:eastAsia="ru-RU"/>
        </w:rPr>
      </w:pPr>
    </w:p>
    <w:p w:rsidR="00330093" w:rsidRDefault="00330093" w:rsidP="000D36CF">
      <w:pPr>
        <w:tabs>
          <w:tab w:val="left" w:pos="567"/>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3.4. </w:t>
      </w:r>
      <w:r w:rsidRPr="00B735BB">
        <w:rPr>
          <w:rFonts w:ascii="Times New Roman" w:hAnsi="Times New Roman" w:cs="Times New Roman"/>
          <w:b/>
          <w:bCs/>
          <w:sz w:val="24"/>
          <w:szCs w:val="24"/>
          <w:lang w:eastAsia="ru-RU"/>
        </w:rPr>
        <w:t>Материалы, подтверждающие положительный эффект инновационного проекта (результаты аналитической деятельности, опросов, статистических данных, подтверждающих результативность деятельности)</w:t>
      </w:r>
    </w:p>
    <w:p w:rsidR="00363391" w:rsidRPr="00336458" w:rsidRDefault="00363391" w:rsidP="000D36CF">
      <w:pPr>
        <w:tabs>
          <w:tab w:val="left" w:pos="567"/>
        </w:tabs>
        <w:spacing w:after="0" w:line="240" w:lineRule="auto"/>
        <w:jc w:val="both"/>
        <w:rPr>
          <w:rFonts w:ascii="Times New Roman" w:hAnsi="Times New Roman" w:cs="Times New Roman"/>
          <w:bCs/>
          <w:sz w:val="24"/>
          <w:szCs w:val="24"/>
          <w:lang w:eastAsia="ru-RU"/>
        </w:rPr>
      </w:pPr>
      <w:r w:rsidRPr="00336458">
        <w:rPr>
          <w:rFonts w:ascii="Times New Roman" w:hAnsi="Times New Roman" w:cs="Times New Roman"/>
          <w:b/>
          <w:bCs/>
          <w:sz w:val="24"/>
          <w:szCs w:val="24"/>
          <w:lang w:eastAsia="ru-RU"/>
        </w:rPr>
        <w:t xml:space="preserve">- </w:t>
      </w:r>
      <w:r w:rsidRPr="00336458">
        <w:rPr>
          <w:rFonts w:ascii="Times New Roman" w:hAnsi="Times New Roman" w:cs="Times New Roman"/>
          <w:bCs/>
          <w:sz w:val="24"/>
          <w:szCs w:val="24"/>
          <w:lang w:eastAsia="ru-RU"/>
        </w:rPr>
        <w:t>Диагностика компетенции учителей по функциональной грамотности:</w:t>
      </w:r>
    </w:p>
    <w:p w:rsidR="00884008" w:rsidRPr="00336458" w:rsidRDefault="00E22B7B" w:rsidP="00884008">
      <w:pPr>
        <w:pStyle w:val="Default"/>
        <w:jc w:val="both"/>
        <w:rPr>
          <w:bCs/>
          <w:color w:val="auto"/>
        </w:rPr>
      </w:pPr>
      <w:r w:rsidRPr="00336458">
        <w:rPr>
          <w:bCs/>
          <w:color w:val="auto"/>
        </w:rPr>
        <w:lastRenderedPageBreak/>
        <w:t>- Анализ</w:t>
      </w:r>
      <w:r w:rsidR="0044522C" w:rsidRPr="00336458">
        <w:rPr>
          <w:bCs/>
          <w:color w:val="auto"/>
        </w:rPr>
        <w:t xml:space="preserve"> </w:t>
      </w:r>
      <w:r w:rsidR="0044522C" w:rsidRPr="00336458">
        <w:rPr>
          <w:color w:val="auto"/>
        </w:rPr>
        <w:t>результатов учащихся 7 и 9-х классов, прошли диагностику</w:t>
      </w:r>
      <w:r w:rsidR="00884008" w:rsidRPr="00336458">
        <w:rPr>
          <w:color w:val="auto"/>
        </w:rPr>
        <w:t xml:space="preserve"> на основе тестов ИСРО</w:t>
      </w:r>
      <w:r w:rsidR="0044522C" w:rsidRPr="00336458">
        <w:rPr>
          <w:color w:val="auto"/>
        </w:rPr>
        <w:t xml:space="preserve"> по</w:t>
      </w:r>
      <w:r w:rsidR="00884008" w:rsidRPr="00336458">
        <w:rPr>
          <w:color w:val="auto"/>
        </w:rPr>
        <w:t xml:space="preserve"> </w:t>
      </w:r>
      <w:r w:rsidR="0044522C" w:rsidRPr="00336458">
        <w:rPr>
          <w:color w:val="auto"/>
        </w:rPr>
        <w:t>читательской, естественно-научной, математической и финансовой грамотностям</w:t>
      </w:r>
      <w:r w:rsidRPr="00336458">
        <w:rPr>
          <w:color w:val="auto"/>
        </w:rPr>
        <w:t>.</w:t>
      </w:r>
      <w:r w:rsidR="00884008" w:rsidRPr="00336458">
        <w:rPr>
          <w:bCs/>
          <w:color w:val="auto"/>
        </w:rPr>
        <w:t xml:space="preserve"> </w:t>
      </w:r>
    </w:p>
    <w:p w:rsidR="00884008" w:rsidRDefault="00884008" w:rsidP="00884008">
      <w:pPr>
        <w:pStyle w:val="Default"/>
        <w:jc w:val="both"/>
        <w:rPr>
          <w:color w:val="auto"/>
        </w:rPr>
      </w:pPr>
      <w:r w:rsidRPr="00336458">
        <w:rPr>
          <w:bCs/>
          <w:color w:val="auto"/>
        </w:rPr>
        <w:t xml:space="preserve">- Анализ </w:t>
      </w:r>
      <w:r w:rsidRPr="00336458">
        <w:rPr>
          <w:color w:val="auto"/>
        </w:rPr>
        <w:t xml:space="preserve">результатов учащихся </w:t>
      </w:r>
      <w:r w:rsidR="008351A3">
        <w:rPr>
          <w:color w:val="auto"/>
        </w:rPr>
        <w:t>8-10</w:t>
      </w:r>
      <w:r w:rsidRPr="00336458">
        <w:rPr>
          <w:color w:val="auto"/>
        </w:rPr>
        <w:t>-х классов, прошли тестирование на платформе РЭШ по читательской, естественно-научной и математической грамотностям.</w:t>
      </w:r>
    </w:p>
    <w:p w:rsidR="008351A3" w:rsidRPr="00336458" w:rsidRDefault="008351A3" w:rsidP="008351A3">
      <w:pPr>
        <w:pStyle w:val="Default"/>
        <w:jc w:val="both"/>
        <w:rPr>
          <w:bCs/>
          <w:color w:val="auto"/>
        </w:rPr>
      </w:pPr>
      <w:r>
        <w:rPr>
          <w:bCs/>
          <w:color w:val="auto"/>
        </w:rPr>
        <w:t xml:space="preserve">- </w:t>
      </w:r>
      <w:r w:rsidRPr="00336458">
        <w:rPr>
          <w:bCs/>
          <w:color w:val="auto"/>
        </w:rPr>
        <w:t xml:space="preserve">Анализ </w:t>
      </w:r>
      <w:r w:rsidRPr="00336458">
        <w:rPr>
          <w:color w:val="auto"/>
        </w:rPr>
        <w:t xml:space="preserve">результатов учащихся </w:t>
      </w:r>
      <w:r>
        <w:rPr>
          <w:color w:val="auto"/>
        </w:rPr>
        <w:t>5</w:t>
      </w:r>
      <w:r>
        <w:rPr>
          <w:color w:val="auto"/>
        </w:rPr>
        <w:t>-1</w:t>
      </w:r>
      <w:r>
        <w:rPr>
          <w:color w:val="auto"/>
        </w:rPr>
        <w:t>1</w:t>
      </w:r>
      <w:r w:rsidRPr="00336458">
        <w:rPr>
          <w:color w:val="auto"/>
        </w:rPr>
        <w:t xml:space="preserve">-х классов, прошли тестирование на платформе РЭШ по </w:t>
      </w:r>
      <w:r>
        <w:rPr>
          <w:color w:val="auto"/>
        </w:rPr>
        <w:t>глобальным компетенциям и креативному мышлению</w:t>
      </w:r>
      <w:r w:rsidRPr="00336458">
        <w:rPr>
          <w:color w:val="auto"/>
        </w:rPr>
        <w:t>.</w:t>
      </w:r>
    </w:p>
    <w:p w:rsidR="008351A3" w:rsidRPr="00336458" w:rsidRDefault="008351A3" w:rsidP="00884008">
      <w:pPr>
        <w:pStyle w:val="Default"/>
        <w:jc w:val="both"/>
        <w:rPr>
          <w:bCs/>
          <w:color w:val="auto"/>
        </w:rPr>
      </w:pPr>
    </w:p>
    <w:p w:rsidR="00E22B7B" w:rsidRPr="006C14EE" w:rsidRDefault="00E22B7B" w:rsidP="00363391">
      <w:pPr>
        <w:pStyle w:val="Default"/>
        <w:jc w:val="both"/>
        <w:rPr>
          <w:bCs/>
          <w:color w:val="FF0000"/>
        </w:rPr>
      </w:pPr>
    </w:p>
    <w:p w:rsidR="00330093" w:rsidRDefault="00330093" w:rsidP="00A014D0">
      <w:pPr>
        <w:tabs>
          <w:tab w:val="left" w:pos="567"/>
        </w:tabs>
        <w:spacing w:after="0" w:line="240" w:lineRule="auto"/>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3.5</w:t>
      </w:r>
      <w:r w:rsidRPr="00B735BB">
        <w:rPr>
          <w:rFonts w:ascii="Times New Roman" w:eastAsia="Batang" w:hAnsi="Times New Roman" w:cs="Times New Roman"/>
          <w:b/>
          <w:bCs/>
          <w:sz w:val="24"/>
          <w:szCs w:val="24"/>
          <w:lang w:eastAsia="ru-RU"/>
        </w:rPr>
        <w:t xml:space="preserve">. Презентация опыта инновационной деятельности (организация и участие в мероприятиях разных уровней, публикации материалов и др.) </w:t>
      </w:r>
    </w:p>
    <w:p w:rsidR="00330093" w:rsidRPr="00336458" w:rsidRDefault="00336458" w:rsidP="00884008">
      <w:pPr>
        <w:tabs>
          <w:tab w:val="left" w:pos="567"/>
        </w:tabs>
        <w:spacing w:after="0" w:line="240" w:lineRule="auto"/>
        <w:jc w:val="both"/>
        <w:rPr>
          <w:rFonts w:ascii="Times New Roman" w:eastAsia="Batang" w:hAnsi="Times New Roman" w:cs="Times New Roman"/>
          <w:bCs/>
          <w:sz w:val="24"/>
          <w:szCs w:val="24"/>
          <w:lang w:eastAsia="ru-RU"/>
        </w:rPr>
      </w:pPr>
      <w:r w:rsidRPr="00336458">
        <w:rPr>
          <w:rFonts w:ascii="Times New Roman" w:eastAsia="Batang" w:hAnsi="Times New Roman" w:cs="Times New Roman"/>
          <w:bCs/>
          <w:sz w:val="24"/>
          <w:szCs w:val="24"/>
          <w:lang w:eastAsia="ru-RU"/>
        </w:rPr>
        <w:t xml:space="preserve">Выступление на муниципальном уровне «Функциональная грамотность как </w:t>
      </w:r>
      <w:proofErr w:type="spellStart"/>
      <w:r w:rsidRPr="00336458">
        <w:rPr>
          <w:rFonts w:ascii="Times New Roman" w:eastAsia="Batang" w:hAnsi="Times New Roman" w:cs="Times New Roman"/>
          <w:bCs/>
          <w:sz w:val="24"/>
          <w:szCs w:val="24"/>
          <w:lang w:eastAsia="ru-RU"/>
        </w:rPr>
        <w:t>метапредметный</w:t>
      </w:r>
      <w:proofErr w:type="spellEnd"/>
      <w:r w:rsidRPr="00336458">
        <w:rPr>
          <w:rFonts w:ascii="Times New Roman" w:eastAsia="Batang" w:hAnsi="Times New Roman" w:cs="Times New Roman"/>
          <w:bCs/>
          <w:sz w:val="24"/>
          <w:szCs w:val="24"/>
          <w:lang w:eastAsia="ru-RU"/>
        </w:rPr>
        <w:t xml:space="preserve"> образовательный результат</w:t>
      </w:r>
      <w:r>
        <w:rPr>
          <w:rFonts w:ascii="Times New Roman" w:eastAsia="Batang" w:hAnsi="Times New Roman" w:cs="Times New Roman"/>
          <w:bCs/>
          <w:sz w:val="24"/>
          <w:szCs w:val="24"/>
          <w:lang w:eastAsia="ru-RU"/>
        </w:rPr>
        <w:t xml:space="preserve"> в контексте обновленных ФГОС</w:t>
      </w:r>
      <w:r w:rsidRPr="00336458">
        <w:rPr>
          <w:rFonts w:ascii="Times New Roman" w:eastAsia="Batang" w:hAnsi="Times New Roman" w:cs="Times New Roman"/>
          <w:bCs/>
          <w:sz w:val="24"/>
          <w:szCs w:val="24"/>
          <w:lang w:eastAsia="ru-RU"/>
        </w:rPr>
        <w:t>»</w:t>
      </w:r>
    </w:p>
    <w:p w:rsidR="00336458" w:rsidRPr="00336458" w:rsidRDefault="00336458" w:rsidP="00336458">
      <w:pPr>
        <w:tabs>
          <w:tab w:val="left" w:pos="567"/>
        </w:tabs>
        <w:spacing w:after="0" w:line="240" w:lineRule="auto"/>
        <w:jc w:val="both"/>
        <w:rPr>
          <w:rFonts w:ascii="Times New Roman" w:eastAsia="Batang" w:hAnsi="Times New Roman" w:cs="Times New Roman"/>
          <w:bCs/>
          <w:sz w:val="24"/>
          <w:szCs w:val="24"/>
          <w:lang w:eastAsia="ru-RU"/>
        </w:rPr>
      </w:pPr>
      <w:r w:rsidRPr="00336458">
        <w:rPr>
          <w:rFonts w:ascii="Times New Roman" w:eastAsia="Batang" w:hAnsi="Times New Roman" w:cs="Times New Roman"/>
          <w:bCs/>
          <w:sz w:val="24"/>
          <w:szCs w:val="24"/>
          <w:lang w:eastAsia="ru-RU"/>
        </w:rPr>
        <w:t>Выступление на муниципальном уровне «</w:t>
      </w:r>
      <w:r>
        <w:rPr>
          <w:rFonts w:ascii="Times New Roman" w:eastAsia="Batang" w:hAnsi="Times New Roman" w:cs="Times New Roman"/>
          <w:bCs/>
          <w:sz w:val="24"/>
          <w:szCs w:val="24"/>
          <w:lang w:eastAsia="ru-RU"/>
        </w:rPr>
        <w:t xml:space="preserve">Из опыта работы школы по разработке сайта образовательной организации – раздел </w:t>
      </w:r>
      <w:r w:rsidRPr="00336458">
        <w:rPr>
          <w:rFonts w:ascii="Times New Roman" w:eastAsia="Batang" w:hAnsi="Times New Roman" w:cs="Times New Roman"/>
          <w:bCs/>
          <w:sz w:val="24"/>
          <w:szCs w:val="24"/>
          <w:lang w:eastAsia="ru-RU"/>
        </w:rPr>
        <w:t>Функциональная грамотность»</w:t>
      </w:r>
    </w:p>
    <w:p w:rsidR="00330093" w:rsidRPr="006C14EE" w:rsidRDefault="00330093" w:rsidP="00932AC4">
      <w:pPr>
        <w:ind w:firstLine="567"/>
        <w:jc w:val="center"/>
        <w:rPr>
          <w:rFonts w:ascii="Times New Roman" w:hAnsi="Times New Roman" w:cs="Times New Roman"/>
          <w:color w:val="FF0000"/>
          <w:sz w:val="28"/>
          <w:szCs w:val="28"/>
        </w:rPr>
      </w:pPr>
    </w:p>
    <w:sectPr w:rsidR="00330093" w:rsidRPr="006C14EE" w:rsidSect="00475CEC">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5767E"/>
    <w:multiLevelType w:val="hybridMultilevel"/>
    <w:tmpl w:val="C6AE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E22471"/>
    <w:multiLevelType w:val="hybridMultilevel"/>
    <w:tmpl w:val="979CD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7C2261"/>
    <w:multiLevelType w:val="hybridMultilevel"/>
    <w:tmpl w:val="3BD01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8E3FE3"/>
    <w:multiLevelType w:val="multilevel"/>
    <w:tmpl w:val="8D96432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4" w15:restartNumberingAfterBreak="0">
    <w:nsid w:val="57ED7176"/>
    <w:multiLevelType w:val="hybridMultilevel"/>
    <w:tmpl w:val="3B6E3B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9EB1A0B"/>
    <w:multiLevelType w:val="multilevel"/>
    <w:tmpl w:val="821021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6C"/>
    <w:rsid w:val="00003901"/>
    <w:rsid w:val="000602E7"/>
    <w:rsid w:val="00072414"/>
    <w:rsid w:val="000D36CF"/>
    <w:rsid w:val="00116F6D"/>
    <w:rsid w:val="00166291"/>
    <w:rsid w:val="001E7204"/>
    <w:rsid w:val="0025179C"/>
    <w:rsid w:val="00260EE4"/>
    <w:rsid w:val="00275A21"/>
    <w:rsid w:val="0028630A"/>
    <w:rsid w:val="002B3DA3"/>
    <w:rsid w:val="002E49C1"/>
    <w:rsid w:val="00330093"/>
    <w:rsid w:val="00336458"/>
    <w:rsid w:val="00354D6C"/>
    <w:rsid w:val="0036052B"/>
    <w:rsid w:val="00363391"/>
    <w:rsid w:val="003D2823"/>
    <w:rsid w:val="004202F3"/>
    <w:rsid w:val="00427FE7"/>
    <w:rsid w:val="0044522C"/>
    <w:rsid w:val="00451D19"/>
    <w:rsid w:val="00475CEC"/>
    <w:rsid w:val="004A1305"/>
    <w:rsid w:val="004B6868"/>
    <w:rsid w:val="005206B3"/>
    <w:rsid w:val="00526EFA"/>
    <w:rsid w:val="00547475"/>
    <w:rsid w:val="00574057"/>
    <w:rsid w:val="005A3DC1"/>
    <w:rsid w:val="005F299F"/>
    <w:rsid w:val="00607325"/>
    <w:rsid w:val="006B16DA"/>
    <w:rsid w:val="006C14EE"/>
    <w:rsid w:val="006D502A"/>
    <w:rsid w:val="006E1D33"/>
    <w:rsid w:val="006F05D4"/>
    <w:rsid w:val="00737902"/>
    <w:rsid w:val="007E7907"/>
    <w:rsid w:val="007F1B30"/>
    <w:rsid w:val="00814BF1"/>
    <w:rsid w:val="008351A3"/>
    <w:rsid w:val="00853A30"/>
    <w:rsid w:val="008561A4"/>
    <w:rsid w:val="00884008"/>
    <w:rsid w:val="008E12FE"/>
    <w:rsid w:val="00926D62"/>
    <w:rsid w:val="009322E3"/>
    <w:rsid w:val="00932AC4"/>
    <w:rsid w:val="009433AE"/>
    <w:rsid w:val="00964E7A"/>
    <w:rsid w:val="009A6E05"/>
    <w:rsid w:val="009C2532"/>
    <w:rsid w:val="00A014D0"/>
    <w:rsid w:val="00A1406F"/>
    <w:rsid w:val="00AB0C43"/>
    <w:rsid w:val="00AC1C09"/>
    <w:rsid w:val="00AF5B19"/>
    <w:rsid w:val="00B4230E"/>
    <w:rsid w:val="00B466F8"/>
    <w:rsid w:val="00B57F05"/>
    <w:rsid w:val="00B60331"/>
    <w:rsid w:val="00B735BB"/>
    <w:rsid w:val="00B865C9"/>
    <w:rsid w:val="00C20EF8"/>
    <w:rsid w:val="00C21190"/>
    <w:rsid w:val="00CD1C21"/>
    <w:rsid w:val="00CD1DC3"/>
    <w:rsid w:val="00CD60C5"/>
    <w:rsid w:val="00D86DA2"/>
    <w:rsid w:val="00DB38B1"/>
    <w:rsid w:val="00DE6D12"/>
    <w:rsid w:val="00E15C19"/>
    <w:rsid w:val="00E22B5E"/>
    <w:rsid w:val="00E22B7B"/>
    <w:rsid w:val="00E4530D"/>
    <w:rsid w:val="00E55BA0"/>
    <w:rsid w:val="00EA45FE"/>
    <w:rsid w:val="00EB39EE"/>
    <w:rsid w:val="00F03620"/>
    <w:rsid w:val="00F16988"/>
    <w:rsid w:val="00F2620A"/>
    <w:rsid w:val="00F45F0E"/>
    <w:rsid w:val="00F52905"/>
    <w:rsid w:val="00F71931"/>
    <w:rsid w:val="00F76730"/>
    <w:rsid w:val="00F76B1B"/>
    <w:rsid w:val="00F87B29"/>
    <w:rsid w:val="00FA4492"/>
    <w:rsid w:val="00FD069C"/>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F83234-5A21-4559-B058-0792D380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FE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uiPriority w:val="99"/>
    <w:rsid w:val="00354D6C"/>
  </w:style>
  <w:style w:type="character" w:styleId="a3">
    <w:name w:val="Hyperlink"/>
    <w:basedOn w:val="a0"/>
    <w:uiPriority w:val="99"/>
    <w:rsid w:val="00CD1DC3"/>
    <w:rPr>
      <w:color w:val="0000FF"/>
      <w:u w:val="single"/>
    </w:rPr>
  </w:style>
  <w:style w:type="paragraph" w:customStyle="1" w:styleId="p4">
    <w:name w:val="p4"/>
    <w:basedOn w:val="a"/>
    <w:uiPriority w:val="99"/>
    <w:rsid w:val="00B86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B86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B865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4747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166291"/>
    <w:rPr>
      <w:sz w:val="24"/>
      <w:szCs w:val="24"/>
      <w:lang w:eastAsia="en-US"/>
    </w:rPr>
  </w:style>
  <w:style w:type="paragraph" w:customStyle="1" w:styleId="Default">
    <w:name w:val="Default"/>
    <w:rsid w:val="00FF7BBD"/>
    <w:pPr>
      <w:autoSpaceDE w:val="0"/>
      <w:autoSpaceDN w:val="0"/>
      <w:adjustRightInd w:val="0"/>
    </w:pPr>
    <w:rPr>
      <w:rFonts w:ascii="Times New Roman" w:hAnsi="Times New Roman"/>
      <w:color w:val="000000"/>
      <w:sz w:val="24"/>
      <w:szCs w:val="24"/>
    </w:rPr>
  </w:style>
  <w:style w:type="paragraph" w:styleId="a6">
    <w:name w:val="Normal (Web)"/>
    <w:basedOn w:val="a"/>
    <w:uiPriority w:val="99"/>
    <w:unhideWhenUsed/>
    <w:rsid w:val="000D3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locked/>
    <w:rsid w:val="000D36CF"/>
    <w:rPr>
      <w:b/>
      <w:bCs/>
    </w:rPr>
  </w:style>
  <w:style w:type="paragraph" w:styleId="a8">
    <w:name w:val="List Paragraph"/>
    <w:basedOn w:val="a"/>
    <w:uiPriority w:val="34"/>
    <w:qFormat/>
    <w:rsid w:val="006C14EE"/>
    <w:pPr>
      <w:ind w:left="720"/>
      <w:contextualSpacing/>
      <w:jc w:val="right"/>
    </w:pPr>
    <w:rPr>
      <w:rFonts w:asciiTheme="minorHAnsi" w:eastAsiaTheme="minorHAnsi" w:hAnsiTheme="minorHAnsi" w:cstheme="minorBidi"/>
    </w:rPr>
  </w:style>
  <w:style w:type="paragraph" w:customStyle="1" w:styleId="1">
    <w:name w:val="Обычный1"/>
    <w:rsid w:val="006C14EE"/>
    <w:pPr>
      <w:spacing w:line="276" w:lineRule="auto"/>
    </w:pPr>
    <w:rPr>
      <w:rFonts w:ascii="Arial" w:eastAsia="Arial" w:hAnsi="Arial" w:cs="Arial"/>
    </w:rPr>
  </w:style>
  <w:style w:type="character" w:customStyle="1" w:styleId="apple-converted-space">
    <w:name w:val="apple-converted-space"/>
    <w:basedOn w:val="a0"/>
    <w:rsid w:val="006C14EE"/>
  </w:style>
  <w:style w:type="paragraph" w:customStyle="1" w:styleId="formattext">
    <w:name w:val="formattext"/>
    <w:basedOn w:val="a"/>
    <w:rsid w:val="006C14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8433">
      <w:marLeft w:val="0"/>
      <w:marRight w:val="0"/>
      <w:marTop w:val="0"/>
      <w:marBottom w:val="0"/>
      <w:divBdr>
        <w:top w:val="none" w:sz="0" w:space="0" w:color="auto"/>
        <w:left w:val="none" w:sz="0" w:space="0" w:color="auto"/>
        <w:bottom w:val="none" w:sz="0" w:space="0" w:color="auto"/>
        <w:right w:val="none" w:sz="0" w:space="0" w:color="auto"/>
      </w:divBdr>
    </w:div>
    <w:div w:id="460728434">
      <w:marLeft w:val="0"/>
      <w:marRight w:val="0"/>
      <w:marTop w:val="0"/>
      <w:marBottom w:val="0"/>
      <w:divBdr>
        <w:top w:val="none" w:sz="0" w:space="0" w:color="auto"/>
        <w:left w:val="none" w:sz="0" w:space="0" w:color="auto"/>
        <w:bottom w:val="none" w:sz="0" w:space="0" w:color="auto"/>
        <w:right w:val="none" w:sz="0" w:space="0" w:color="auto"/>
      </w:divBdr>
    </w:div>
    <w:div w:id="518550527">
      <w:bodyDiv w:val="1"/>
      <w:marLeft w:val="0"/>
      <w:marRight w:val="0"/>
      <w:marTop w:val="0"/>
      <w:marBottom w:val="0"/>
      <w:divBdr>
        <w:top w:val="none" w:sz="0" w:space="0" w:color="auto"/>
        <w:left w:val="none" w:sz="0" w:space="0" w:color="auto"/>
        <w:bottom w:val="none" w:sz="0" w:space="0" w:color="auto"/>
        <w:right w:val="none" w:sz="0" w:space="0" w:color="auto"/>
      </w:divBdr>
    </w:div>
    <w:div w:id="15226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1116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vt:lpstr>
    </vt:vector>
  </TitlesOfParts>
  <Company>SPecialiST RePack</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dc:title>
  <dc:creator>Коростелёва</dc:creator>
  <cp:lastModifiedBy>Наталья Дроздова</cp:lastModifiedBy>
  <cp:revision>8</cp:revision>
  <cp:lastPrinted>2018-10-09T07:40:00Z</cp:lastPrinted>
  <dcterms:created xsi:type="dcterms:W3CDTF">2022-05-05T06:01:00Z</dcterms:created>
  <dcterms:modified xsi:type="dcterms:W3CDTF">2022-05-18T17:39:00Z</dcterms:modified>
</cp:coreProperties>
</file>