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43" w:rsidRPr="00661AD4" w:rsidRDefault="00A22B43" w:rsidP="00A22B43">
      <w:pPr>
        <w:shd w:val="clear" w:color="auto" w:fill="FFFFFF"/>
        <w:spacing w:after="72" w:line="312" w:lineRule="atLeast"/>
        <w:jc w:val="center"/>
        <w:outlineLvl w:val="0"/>
        <w:rPr>
          <w:rFonts w:ascii="Times New Roman" w:eastAsia="Times New Roman" w:hAnsi="Times New Roman" w:cs="Times New Roman"/>
          <w:i/>
          <w:color w:val="222222"/>
          <w:kern w:val="36"/>
          <w:sz w:val="28"/>
          <w:szCs w:val="28"/>
          <w:lang w:eastAsia="ru-RU"/>
        </w:rPr>
      </w:pPr>
      <w:r w:rsidRPr="00661AD4">
        <w:rPr>
          <w:rFonts w:ascii="Times New Roman" w:eastAsia="Times New Roman" w:hAnsi="Times New Roman" w:cs="Times New Roman"/>
          <w:i/>
          <w:color w:val="222222"/>
          <w:kern w:val="36"/>
          <w:sz w:val="28"/>
          <w:szCs w:val="28"/>
          <w:lang w:eastAsia="ru-RU"/>
        </w:rPr>
        <w:t xml:space="preserve">20 ноября – Всемирный день ребенка и </w:t>
      </w:r>
    </w:p>
    <w:p w:rsidR="00A22B43" w:rsidRPr="00661AD4" w:rsidRDefault="00A22B43" w:rsidP="00A22B43">
      <w:pPr>
        <w:shd w:val="clear" w:color="auto" w:fill="FFFFFF"/>
        <w:spacing w:after="72" w:line="312" w:lineRule="atLeast"/>
        <w:jc w:val="center"/>
        <w:outlineLvl w:val="0"/>
        <w:rPr>
          <w:rFonts w:ascii="Times New Roman" w:eastAsia="Times New Roman" w:hAnsi="Times New Roman" w:cs="Times New Roman"/>
          <w:i/>
          <w:color w:val="222222"/>
          <w:kern w:val="36"/>
          <w:sz w:val="28"/>
          <w:szCs w:val="28"/>
          <w:lang w:eastAsia="ru-RU"/>
        </w:rPr>
      </w:pPr>
      <w:r w:rsidRPr="00661AD4">
        <w:rPr>
          <w:rFonts w:ascii="Times New Roman" w:eastAsia="Times New Roman" w:hAnsi="Times New Roman" w:cs="Times New Roman"/>
          <w:i/>
          <w:color w:val="222222"/>
          <w:kern w:val="36"/>
          <w:sz w:val="28"/>
          <w:szCs w:val="28"/>
          <w:lang w:eastAsia="ru-RU"/>
        </w:rPr>
        <w:t>Всероссийский день правовой помощи детям</w:t>
      </w:r>
    </w:p>
    <w:p w:rsidR="00AF5D14" w:rsidRPr="00661AD4" w:rsidRDefault="00AF5D14" w:rsidP="00B73F9A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Краткая историческая справка.</w:t>
      </w:r>
    </w:p>
    <w:p w:rsidR="00A22B43" w:rsidRPr="00661AD4" w:rsidRDefault="00AF5D14" w:rsidP="00AF5D14">
      <w:pPr>
        <w:spacing w:after="0"/>
        <w:ind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 ноября – Всероссийский день правовой помощи детям. 20 ноября знаменует день, в который Генеральной Ассамблеей ООН принята Декларация прав ребенка и Конвенция о правах ребенка.</w:t>
      </w:r>
    </w:p>
    <w:p w:rsidR="00AF5D14" w:rsidRPr="00661AD4" w:rsidRDefault="00AF5D14" w:rsidP="00AF5D14">
      <w:pPr>
        <w:ind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Декларация прав ребенка, принятая 20 ноября 1959 года,  провозгласила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происхождения, а также сформулировала принципы, определяющие действия всех, кто отвечает за осуществление всей полноты прав детей. Декларация провозгласила, что «человечество обязано давать ребёнку лучшее, что оно имеет», гарантировать детям пользование всеми правами и свободами на их благо и благо общества.</w:t>
      </w:r>
    </w:p>
    <w:p w:rsidR="00AF5D14" w:rsidRPr="00661AD4" w:rsidRDefault="00AF5D14" w:rsidP="00AF5D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Основные права и обязанности.</w:t>
      </w:r>
    </w:p>
    <w:p w:rsidR="00266B5E" w:rsidRPr="00661AD4" w:rsidRDefault="00266B5E" w:rsidP="00266B5E">
      <w:pPr>
        <w:ind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sz w:val="28"/>
          <w:szCs w:val="28"/>
        </w:rPr>
        <w:tab/>
      </w: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 </w:t>
      </w:r>
    </w:p>
    <w:p w:rsidR="00AF5D14" w:rsidRPr="00661AD4" w:rsidRDefault="00AF5D14" w:rsidP="00531A2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Куда обратиться за помощью в случае возникновения трудной жизненной ситуации</w:t>
      </w:r>
    </w:p>
    <w:p w:rsidR="00AF5D14" w:rsidRPr="00661AD4" w:rsidRDefault="00531A2F" w:rsidP="00531A2F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родителям (или их законным представителям). </w:t>
      </w:r>
    </w:p>
    <w:p w:rsidR="00CA4ED3" w:rsidRPr="00661AD4" w:rsidRDefault="00CA4ED3" w:rsidP="00CA4ED3">
      <w:pPr>
        <w:pStyle w:val="a3"/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Т.к. согласно ст. 63 и 64 Семейного кодекса РФ:</w:t>
      </w:r>
    </w:p>
    <w:p w:rsidR="00CA4ED3" w:rsidRPr="00661AD4" w:rsidRDefault="00CA4ED3" w:rsidP="00CA4ED3">
      <w:pPr>
        <w:pStyle w:val="a3"/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CA4ED3" w:rsidRPr="00661AD4" w:rsidRDefault="00CA4ED3" w:rsidP="00CA4ED3">
      <w:pPr>
        <w:pStyle w:val="a3"/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10770F" w:rsidRPr="00661AD4" w:rsidRDefault="005814BC" w:rsidP="00CA4ED3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школе </w:t>
      </w:r>
    </w:p>
    <w:p w:rsidR="00CA4ED3" w:rsidRPr="00661AD4" w:rsidRDefault="0010770F" w:rsidP="0010770F">
      <w:pPr>
        <w:pStyle w:val="a3"/>
        <w:tabs>
          <w:tab w:val="left" w:pos="1134"/>
        </w:tabs>
        <w:spacing w:before="240"/>
        <w:ind w:left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- </w:t>
      </w:r>
      <w:r w:rsidR="005814BC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CA4ED3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классному руководителю или любому педагогу</w:t>
      </w:r>
      <w:r w:rsidR="0095713A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 педагогу-психологу – </w:t>
      </w:r>
      <w:proofErr w:type="spellStart"/>
      <w:r w:rsidR="0095713A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Чурсин</w:t>
      </w:r>
      <w:proofErr w:type="spellEnd"/>
      <w:r w:rsidR="0095713A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Сергей Васильевич (на 3м этаже, </w:t>
      </w:r>
      <w:proofErr w:type="spellStart"/>
      <w:r w:rsidR="0095713A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="0095713A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47). </w:t>
      </w:r>
      <w:r w:rsidR="00CA4ED3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B272D" w:rsidRPr="00661AD4" w:rsidRDefault="009B272D" w:rsidP="00CA4ED3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</w:t>
      </w:r>
      <w:r w:rsidR="0097052D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97052D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доверия</w:t>
      </w:r>
    </w:p>
    <w:p w:rsidR="009B272D" w:rsidRPr="00661AD4" w:rsidRDefault="009B272D" w:rsidP="00CA4ED3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Уполномоченный по правам ребенка в Ярославской области</w:t>
      </w:r>
    </w:p>
    <w:p w:rsidR="00B73F9A" w:rsidRPr="00661AD4" w:rsidRDefault="00B73F9A" w:rsidP="00B73F9A">
      <w:pPr>
        <w:pStyle w:val="a3"/>
        <w:tabs>
          <w:tab w:val="left" w:pos="1134"/>
        </w:tabs>
        <w:spacing w:before="240"/>
        <w:ind w:left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(адрес:</w:t>
      </w:r>
      <w:proofErr w:type="gram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Советская пл., д.1, т-н: 40-10-54, 40-07-90)</w:t>
      </w:r>
      <w:proofErr w:type="gramEnd"/>
    </w:p>
    <w:p w:rsidR="00B73F9A" w:rsidRPr="00661AD4" w:rsidRDefault="00B73F9A" w:rsidP="00862C7E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Территориальная комиссия по делам несовершеннолетних и защите их прав Заволжского района</w:t>
      </w:r>
      <w:r w:rsidR="00862C7E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 w:rsidR="00862C7E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="00862C7E"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Ярославль, пр-т Авиаторов, 74-а, т-н: 40-97-55)</w:t>
      </w:r>
    </w:p>
    <w:p w:rsidR="00661AD4" w:rsidRDefault="00661AD4" w:rsidP="00862C7E">
      <w:pPr>
        <w:tabs>
          <w:tab w:val="left" w:pos="1134"/>
        </w:tabs>
        <w:spacing w:before="24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62C7E" w:rsidRPr="00661AD4" w:rsidRDefault="00862C7E" w:rsidP="00862C7E">
      <w:pPr>
        <w:tabs>
          <w:tab w:val="left" w:pos="1134"/>
        </w:tabs>
        <w:spacing w:before="24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  <w:r w:rsidRPr="00661AD4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lastRenderedPageBreak/>
        <w:t xml:space="preserve">Адреса </w:t>
      </w:r>
      <w:bookmarkStart w:id="0" w:name="_GoBack"/>
      <w:bookmarkEnd w:id="0"/>
      <w:r w:rsidRPr="00661AD4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>помощи</w:t>
      </w:r>
    </w:p>
    <w:p w:rsidR="0010770F" w:rsidRPr="00661AD4" w:rsidRDefault="0010770F" w:rsidP="00661AD4">
      <w:pPr>
        <w:spacing w:after="0"/>
        <w:ind w:firstLine="708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Куда обратиться за помощью в случае возникновения трудной жизненной ситуации?</w:t>
      </w:r>
    </w:p>
    <w:p w:rsidR="0010770F" w:rsidRPr="00661AD4" w:rsidRDefault="0010770F" w:rsidP="0010770F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родителям (или их законным представителям)</w:t>
      </w:r>
    </w:p>
    <w:p w:rsidR="001671D9" w:rsidRPr="00661AD4" w:rsidRDefault="001671D9" w:rsidP="001671D9">
      <w:pPr>
        <w:pStyle w:val="a3"/>
        <w:tabs>
          <w:tab w:val="left" w:pos="1134"/>
        </w:tabs>
        <w:spacing w:before="240"/>
        <w:ind w:left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Т.к. согласно ст. 63 и 64 Семейного кодекса РФ: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0770F" w:rsidRPr="00661AD4" w:rsidRDefault="0010770F" w:rsidP="0010770F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школе 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 классному руководителю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или любому другому педагогу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 педагогу – психологу (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Чурсин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Сергей Васильевич, 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47)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 соц. педагогу (Рыжова Татьяна Викторовна, 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29)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 любому зам. директора (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Снежкова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Елена Владимировна, каб.29, Нестерова Елена Станиславовна, 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каб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46)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к директору (Дроздова Наталья Юрьевна)</w:t>
      </w:r>
    </w:p>
    <w:p w:rsidR="0010770F" w:rsidRPr="00661AD4" w:rsidRDefault="0010770F" w:rsidP="0010770F">
      <w:pPr>
        <w:pStyle w:val="a3"/>
        <w:tabs>
          <w:tab w:val="left" w:pos="1134"/>
        </w:tabs>
        <w:spacing w:before="240"/>
        <w:ind w:left="851" w:firstLine="42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671D9" w:rsidRPr="00661AD4" w:rsidRDefault="0010770F" w:rsidP="0010770F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Уполномоченному по правам ребенка </w:t>
      </w:r>
    </w:p>
    <w:p w:rsidR="0010770F" w:rsidRPr="00661AD4" w:rsidRDefault="0010770F" w:rsidP="001671D9">
      <w:pPr>
        <w:pStyle w:val="a3"/>
        <w:tabs>
          <w:tab w:val="left" w:pos="1134"/>
        </w:tabs>
        <w:spacing w:before="240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proofErr w:type="spell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Крупин</w:t>
      </w:r>
      <w:proofErr w:type="spell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Михаил Львович, </w:t>
      </w:r>
      <w:r w:rsidRPr="00661A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Адрес:  г. Ярославль, </w:t>
      </w:r>
      <w:proofErr w:type="gramStart"/>
      <w:r w:rsidRPr="00661A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Советская</w:t>
      </w:r>
      <w:proofErr w:type="gramEnd"/>
      <w:r w:rsidRPr="00661AD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пл., д.3, </w:t>
      </w: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Телефон: (4852) 40-07-90, 40-15-02)</w:t>
      </w:r>
    </w:p>
    <w:p w:rsidR="001671D9" w:rsidRPr="00661AD4" w:rsidRDefault="001671D9" w:rsidP="001671D9">
      <w:pPr>
        <w:pStyle w:val="a3"/>
        <w:tabs>
          <w:tab w:val="left" w:pos="1134"/>
        </w:tabs>
        <w:spacing w:before="240"/>
        <w:ind w:left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671D9" w:rsidRPr="00661AD4" w:rsidRDefault="001671D9" w:rsidP="001671D9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Территориальную комиссию по делам несовершеннолетних и защите их прав Заволжского района (Михайлова Елена Валентиновна, </w:t>
      </w:r>
      <w:proofErr w:type="gramStart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</w:t>
      </w:r>
      <w:proofErr w:type="gramEnd"/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Ярославль, пр-т Авиаторов, 74-а, т-н: 40-97-55)</w:t>
      </w:r>
    </w:p>
    <w:p w:rsidR="001671D9" w:rsidRPr="00661AD4" w:rsidRDefault="001671D9" w:rsidP="001671D9">
      <w:pPr>
        <w:pStyle w:val="a3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671D9" w:rsidRPr="00661AD4" w:rsidRDefault="001671D9" w:rsidP="001671D9">
      <w:pPr>
        <w:pStyle w:val="a3"/>
        <w:numPr>
          <w:ilvl w:val="0"/>
          <w:numId w:val="3"/>
        </w:numPr>
        <w:tabs>
          <w:tab w:val="left" w:pos="1134"/>
        </w:tabs>
        <w:spacing w:before="240"/>
        <w:ind w:left="0" w:firstLine="851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61A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Телефон доверия – 8 - 800 – 2000 - 122</w:t>
      </w:r>
    </w:p>
    <w:p w:rsidR="001671D9" w:rsidRPr="00661AD4" w:rsidRDefault="001671D9" w:rsidP="001671D9">
      <w:pPr>
        <w:pStyle w:val="a3"/>
        <w:tabs>
          <w:tab w:val="left" w:pos="1134"/>
        </w:tabs>
        <w:spacing w:before="2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0770F" w:rsidRPr="00661AD4" w:rsidRDefault="0010770F" w:rsidP="0010770F">
      <w:pPr>
        <w:pStyle w:val="a3"/>
        <w:spacing w:before="240"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0770F" w:rsidRPr="00661AD4" w:rsidRDefault="0010770F" w:rsidP="00862C7E">
      <w:pPr>
        <w:tabs>
          <w:tab w:val="left" w:pos="1134"/>
        </w:tabs>
        <w:spacing w:before="24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p w:rsidR="008F03B2" w:rsidRPr="00661AD4" w:rsidRDefault="008F03B2" w:rsidP="00862C7E">
      <w:pPr>
        <w:tabs>
          <w:tab w:val="left" w:pos="1134"/>
        </w:tabs>
        <w:spacing w:before="240"/>
        <w:jc w:val="center"/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</w:pPr>
    </w:p>
    <w:sectPr w:rsidR="008F03B2" w:rsidRPr="00661AD4" w:rsidSect="00661AD4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1F"/>
    <w:multiLevelType w:val="hybridMultilevel"/>
    <w:tmpl w:val="DBFCE144"/>
    <w:lvl w:ilvl="0" w:tplc="51326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8961BF"/>
    <w:multiLevelType w:val="hybridMultilevel"/>
    <w:tmpl w:val="3FC0F8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5F5C92"/>
    <w:multiLevelType w:val="hybridMultilevel"/>
    <w:tmpl w:val="DBFCE144"/>
    <w:lvl w:ilvl="0" w:tplc="51326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D4290C"/>
    <w:multiLevelType w:val="hybridMultilevel"/>
    <w:tmpl w:val="5EAC4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F7D56"/>
    <w:multiLevelType w:val="hybridMultilevel"/>
    <w:tmpl w:val="2528C17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3D"/>
    <w:rsid w:val="0010770F"/>
    <w:rsid w:val="001671D9"/>
    <w:rsid w:val="00266B5E"/>
    <w:rsid w:val="004510A3"/>
    <w:rsid w:val="00531A2F"/>
    <w:rsid w:val="005814BC"/>
    <w:rsid w:val="00661AD4"/>
    <w:rsid w:val="00862C7E"/>
    <w:rsid w:val="008F03B2"/>
    <w:rsid w:val="0095713A"/>
    <w:rsid w:val="0097052D"/>
    <w:rsid w:val="009B272D"/>
    <w:rsid w:val="00A22B43"/>
    <w:rsid w:val="00A5543D"/>
    <w:rsid w:val="00AF5D14"/>
    <w:rsid w:val="00B73F9A"/>
    <w:rsid w:val="00CA4ED3"/>
    <w:rsid w:val="00E3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A3"/>
  </w:style>
  <w:style w:type="paragraph" w:styleId="1">
    <w:name w:val="heading 1"/>
    <w:basedOn w:val="a"/>
    <w:link w:val="10"/>
    <w:uiPriority w:val="9"/>
    <w:qFormat/>
    <w:rsid w:val="00A2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5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7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2B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F5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7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zavuch</dc:creator>
  <cp:lastModifiedBy>мой пк</cp:lastModifiedBy>
  <cp:revision>2</cp:revision>
  <dcterms:created xsi:type="dcterms:W3CDTF">2018-11-18T18:08:00Z</dcterms:created>
  <dcterms:modified xsi:type="dcterms:W3CDTF">2018-11-18T18:08:00Z</dcterms:modified>
</cp:coreProperties>
</file>